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47EDB6" w14:textId="77777777" w:rsidR="00A22B48" w:rsidRPr="00966DCE" w:rsidRDefault="00A22B48">
      <w:pPr>
        <w:pStyle w:val="Normal1"/>
        <w:tabs>
          <w:tab w:val="left" w:pos="-719"/>
        </w:tabs>
        <w:rPr>
          <w:rFonts w:ascii="Arial" w:hAnsi="Arial" w:cs="Arial"/>
        </w:rPr>
      </w:pPr>
    </w:p>
    <w:p w14:paraId="55770661" w14:textId="77777777" w:rsidR="00A22B48" w:rsidRPr="00966DCE" w:rsidRDefault="00A22B48">
      <w:pPr>
        <w:pStyle w:val="Normal1"/>
        <w:tabs>
          <w:tab w:val="left" w:pos="-719"/>
        </w:tabs>
        <w:jc w:val="center"/>
        <w:rPr>
          <w:rFonts w:ascii="Arial" w:hAnsi="Arial" w:cs="Arial"/>
        </w:rPr>
      </w:pPr>
    </w:p>
    <w:p w14:paraId="523C97F8" w14:textId="77777777" w:rsidR="00A22B48" w:rsidRPr="00966DCE" w:rsidRDefault="00966DCE">
      <w:pPr>
        <w:pStyle w:val="Normal1"/>
        <w:tabs>
          <w:tab w:val="left" w:pos="4050"/>
          <w:tab w:val="center" w:pos="5040"/>
        </w:tabs>
        <w:rPr>
          <w:rFonts w:ascii="Arial" w:hAnsi="Arial" w:cs="Arial"/>
        </w:rPr>
      </w:pPr>
      <w:r w:rsidRPr="00966DCE">
        <w:rPr>
          <w:rFonts w:ascii="Arial" w:hAnsi="Arial" w:cs="Arial"/>
          <w:b/>
          <w:sz w:val="40"/>
        </w:rPr>
        <w:tab/>
      </w:r>
    </w:p>
    <w:p w14:paraId="799EF209" w14:textId="77777777" w:rsidR="00A22B48" w:rsidRPr="00966DCE" w:rsidRDefault="00966DCE">
      <w:pPr>
        <w:pStyle w:val="Normal1"/>
        <w:tabs>
          <w:tab w:val="center" w:pos="5040"/>
        </w:tabs>
        <w:jc w:val="center"/>
        <w:rPr>
          <w:rFonts w:ascii="Arial" w:hAnsi="Arial" w:cs="Arial"/>
        </w:rPr>
      </w:pPr>
      <w:r w:rsidRPr="00966DCE">
        <w:rPr>
          <w:rFonts w:ascii="Arial" w:hAnsi="Arial" w:cs="Arial"/>
          <w:noProof/>
        </w:rPr>
        <w:drawing>
          <wp:inline distT="0" distB="0" distL="114300" distR="114300" wp14:anchorId="3CDA91F0" wp14:editId="281D7C88">
            <wp:extent cx="4486275" cy="127571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rcRect/>
                    <a:stretch>
                      <a:fillRect/>
                    </a:stretch>
                  </pic:blipFill>
                  <pic:spPr>
                    <a:xfrm>
                      <a:off x="0" y="0"/>
                      <a:ext cx="4486275" cy="1275715"/>
                    </a:xfrm>
                    <a:prstGeom prst="rect">
                      <a:avLst/>
                    </a:prstGeom>
                    <a:ln/>
                  </pic:spPr>
                </pic:pic>
              </a:graphicData>
            </a:graphic>
          </wp:inline>
        </w:drawing>
      </w:r>
    </w:p>
    <w:p w14:paraId="61B84784" w14:textId="77777777" w:rsidR="00A22B48" w:rsidRPr="00966DCE" w:rsidRDefault="00A22B48">
      <w:pPr>
        <w:pStyle w:val="Normal1"/>
        <w:tabs>
          <w:tab w:val="center" w:pos="5040"/>
        </w:tabs>
        <w:jc w:val="center"/>
        <w:rPr>
          <w:rFonts w:ascii="Arial" w:hAnsi="Arial" w:cs="Arial"/>
        </w:rPr>
      </w:pPr>
    </w:p>
    <w:p w14:paraId="759C83B8" w14:textId="77777777" w:rsidR="00A22B48" w:rsidRPr="00966DCE" w:rsidRDefault="00A22B48">
      <w:pPr>
        <w:pStyle w:val="Normal1"/>
        <w:tabs>
          <w:tab w:val="center" w:pos="5040"/>
        </w:tabs>
        <w:jc w:val="center"/>
        <w:rPr>
          <w:rFonts w:ascii="Arial" w:hAnsi="Arial" w:cs="Arial"/>
        </w:rPr>
      </w:pPr>
    </w:p>
    <w:p w14:paraId="107611D9" w14:textId="77777777" w:rsidR="00A22B48" w:rsidRPr="00966DCE" w:rsidRDefault="00A22B48">
      <w:pPr>
        <w:pStyle w:val="Normal1"/>
        <w:tabs>
          <w:tab w:val="left" w:pos="-719"/>
        </w:tabs>
        <w:jc w:val="center"/>
        <w:rPr>
          <w:rFonts w:ascii="Arial" w:hAnsi="Arial" w:cs="Arial"/>
        </w:rPr>
      </w:pPr>
    </w:p>
    <w:p w14:paraId="1C9769CE" w14:textId="77777777" w:rsidR="00A22B48" w:rsidRPr="00966DCE" w:rsidRDefault="00966DCE">
      <w:pPr>
        <w:pStyle w:val="Normal1"/>
        <w:tabs>
          <w:tab w:val="center" w:pos="5040"/>
        </w:tabs>
        <w:jc w:val="center"/>
        <w:rPr>
          <w:rFonts w:ascii="Arial" w:hAnsi="Arial" w:cs="Arial"/>
        </w:rPr>
      </w:pPr>
      <w:r w:rsidRPr="00966DCE">
        <w:rPr>
          <w:rFonts w:ascii="Arial" w:eastAsia="Arial" w:hAnsi="Arial" w:cs="Arial"/>
          <w:sz w:val="32"/>
        </w:rPr>
        <w:t>Request for Proposal</w:t>
      </w:r>
    </w:p>
    <w:p w14:paraId="77C2D19C" w14:textId="183C365F" w:rsidR="00A22B48" w:rsidRPr="00966DCE" w:rsidRDefault="00477DA0">
      <w:pPr>
        <w:pStyle w:val="Normal1"/>
        <w:tabs>
          <w:tab w:val="left" w:pos="-719"/>
        </w:tabs>
        <w:jc w:val="center"/>
        <w:rPr>
          <w:rFonts w:ascii="Arial" w:hAnsi="Arial" w:cs="Arial"/>
        </w:rPr>
      </w:pPr>
      <w:r>
        <w:rPr>
          <w:rFonts w:ascii="Arial" w:eastAsia="Arial" w:hAnsi="Arial" w:cs="Arial"/>
          <w:sz w:val="32"/>
        </w:rPr>
        <w:t>Logo Design and Style Guide Development</w:t>
      </w:r>
    </w:p>
    <w:p w14:paraId="07F03C58" w14:textId="23C8E22B" w:rsidR="00A22B48" w:rsidRPr="00966DCE" w:rsidRDefault="00966DCE">
      <w:pPr>
        <w:pStyle w:val="Normal1"/>
        <w:tabs>
          <w:tab w:val="left" w:pos="-719"/>
        </w:tabs>
        <w:jc w:val="center"/>
        <w:rPr>
          <w:rFonts w:ascii="Arial" w:hAnsi="Arial" w:cs="Arial"/>
        </w:rPr>
      </w:pPr>
      <w:r w:rsidRPr="00966DCE">
        <w:rPr>
          <w:rFonts w:ascii="Arial" w:hAnsi="Arial" w:cs="Arial"/>
          <w:b/>
          <w:sz w:val="40"/>
        </w:rPr>
        <w:br/>
      </w:r>
    </w:p>
    <w:p w14:paraId="2647BA63" w14:textId="77777777" w:rsidR="00A22B48" w:rsidRPr="00966DCE" w:rsidRDefault="00966DCE">
      <w:pPr>
        <w:pStyle w:val="Normal1"/>
        <w:tabs>
          <w:tab w:val="left" w:pos="-719"/>
        </w:tabs>
        <w:jc w:val="center"/>
        <w:rPr>
          <w:rFonts w:ascii="Arial" w:hAnsi="Arial" w:cs="Arial"/>
        </w:rPr>
      </w:pPr>
      <w:r w:rsidRPr="00966DCE">
        <w:rPr>
          <w:rFonts w:ascii="Arial" w:hAnsi="Arial" w:cs="Arial"/>
          <w:b/>
        </w:rPr>
        <w:t xml:space="preserve"> </w:t>
      </w:r>
    </w:p>
    <w:p w14:paraId="28C62735" w14:textId="77777777" w:rsidR="00A22B48" w:rsidRPr="00966DCE" w:rsidRDefault="00A22B48">
      <w:pPr>
        <w:pStyle w:val="Normal1"/>
        <w:tabs>
          <w:tab w:val="left" w:pos="-719"/>
        </w:tabs>
        <w:jc w:val="center"/>
        <w:rPr>
          <w:rFonts w:ascii="Arial" w:hAnsi="Arial" w:cs="Arial"/>
        </w:rPr>
      </w:pPr>
    </w:p>
    <w:p w14:paraId="54DADB6B" w14:textId="77777777" w:rsidR="00A22B48" w:rsidRPr="00966DCE" w:rsidRDefault="00A22B48">
      <w:pPr>
        <w:pStyle w:val="Normal1"/>
        <w:tabs>
          <w:tab w:val="left" w:pos="-719"/>
        </w:tabs>
        <w:jc w:val="center"/>
        <w:rPr>
          <w:rFonts w:ascii="Arial" w:hAnsi="Arial" w:cs="Arial"/>
        </w:rPr>
      </w:pPr>
    </w:p>
    <w:p w14:paraId="6B20766E" w14:textId="77777777" w:rsidR="00A22B48" w:rsidRPr="00966DCE" w:rsidRDefault="00A22B48">
      <w:pPr>
        <w:pStyle w:val="Normal1"/>
        <w:tabs>
          <w:tab w:val="left" w:pos="-719"/>
        </w:tabs>
        <w:jc w:val="center"/>
        <w:rPr>
          <w:rFonts w:ascii="Arial" w:hAnsi="Arial" w:cs="Arial"/>
        </w:rPr>
      </w:pPr>
    </w:p>
    <w:p w14:paraId="576C3CA4" w14:textId="77777777" w:rsidR="00A22B48" w:rsidRPr="00966DCE" w:rsidRDefault="00A22B48">
      <w:pPr>
        <w:pStyle w:val="Normal1"/>
        <w:tabs>
          <w:tab w:val="left" w:pos="-719"/>
        </w:tabs>
        <w:jc w:val="center"/>
        <w:rPr>
          <w:rFonts w:ascii="Arial" w:hAnsi="Arial" w:cs="Arial"/>
        </w:rPr>
      </w:pPr>
    </w:p>
    <w:p w14:paraId="6E5F41F5" w14:textId="77777777" w:rsidR="00A22B48" w:rsidRPr="00966DCE" w:rsidRDefault="00A22B48">
      <w:pPr>
        <w:pStyle w:val="Normal1"/>
        <w:tabs>
          <w:tab w:val="left" w:pos="-719"/>
        </w:tabs>
        <w:jc w:val="center"/>
        <w:rPr>
          <w:rFonts w:ascii="Arial" w:hAnsi="Arial" w:cs="Arial"/>
        </w:rPr>
      </w:pPr>
    </w:p>
    <w:p w14:paraId="577240CC" w14:textId="77777777" w:rsidR="00A22B48" w:rsidRPr="00966DCE" w:rsidRDefault="00A22B48">
      <w:pPr>
        <w:pStyle w:val="Normal1"/>
        <w:tabs>
          <w:tab w:val="left" w:pos="-719"/>
        </w:tabs>
        <w:jc w:val="center"/>
        <w:rPr>
          <w:rFonts w:ascii="Arial" w:hAnsi="Arial" w:cs="Arial"/>
        </w:rPr>
      </w:pPr>
    </w:p>
    <w:p w14:paraId="552CC86C" w14:textId="77777777" w:rsidR="00A22B48" w:rsidRPr="00966DCE" w:rsidRDefault="00A22B48">
      <w:pPr>
        <w:pStyle w:val="Normal1"/>
        <w:tabs>
          <w:tab w:val="left" w:pos="-719"/>
        </w:tabs>
        <w:jc w:val="center"/>
        <w:rPr>
          <w:rFonts w:ascii="Arial" w:hAnsi="Arial" w:cs="Arial"/>
        </w:rPr>
      </w:pPr>
    </w:p>
    <w:p w14:paraId="3211A9CE" w14:textId="77777777" w:rsidR="00A22B48" w:rsidRPr="00966DCE" w:rsidRDefault="00A22B48">
      <w:pPr>
        <w:pStyle w:val="Normal1"/>
        <w:tabs>
          <w:tab w:val="left" w:pos="-719"/>
        </w:tabs>
        <w:jc w:val="center"/>
        <w:rPr>
          <w:rFonts w:ascii="Arial" w:hAnsi="Arial" w:cs="Arial"/>
        </w:rPr>
      </w:pPr>
    </w:p>
    <w:p w14:paraId="6AAC241E" w14:textId="77777777" w:rsidR="00A22B48" w:rsidRPr="00966DCE" w:rsidRDefault="00A22B48">
      <w:pPr>
        <w:pStyle w:val="Normal1"/>
        <w:tabs>
          <w:tab w:val="left" w:pos="-719"/>
        </w:tabs>
        <w:jc w:val="center"/>
        <w:rPr>
          <w:rFonts w:ascii="Arial" w:hAnsi="Arial" w:cs="Arial"/>
        </w:rPr>
      </w:pPr>
    </w:p>
    <w:p w14:paraId="68F27C65" w14:textId="77777777" w:rsidR="00A22B48" w:rsidRPr="00966DCE" w:rsidRDefault="00A22B48">
      <w:pPr>
        <w:pStyle w:val="Normal1"/>
        <w:tabs>
          <w:tab w:val="left" w:pos="-719"/>
        </w:tabs>
        <w:jc w:val="center"/>
        <w:rPr>
          <w:rFonts w:ascii="Arial" w:hAnsi="Arial" w:cs="Arial"/>
        </w:rPr>
      </w:pPr>
    </w:p>
    <w:p w14:paraId="399B254E" w14:textId="77777777" w:rsidR="00A22B48" w:rsidRPr="00966DCE" w:rsidRDefault="00A22B48">
      <w:pPr>
        <w:pStyle w:val="Normal1"/>
        <w:tabs>
          <w:tab w:val="left" w:pos="-719"/>
        </w:tabs>
        <w:jc w:val="center"/>
        <w:rPr>
          <w:rFonts w:ascii="Arial" w:hAnsi="Arial" w:cs="Arial"/>
        </w:rPr>
      </w:pPr>
    </w:p>
    <w:p w14:paraId="0FF2E96C" w14:textId="77777777" w:rsidR="00A22B48" w:rsidRPr="00966DCE" w:rsidRDefault="00A22B48">
      <w:pPr>
        <w:pStyle w:val="Normal1"/>
        <w:tabs>
          <w:tab w:val="left" w:pos="-719"/>
        </w:tabs>
        <w:jc w:val="center"/>
        <w:rPr>
          <w:rFonts w:ascii="Arial" w:hAnsi="Arial" w:cs="Arial"/>
        </w:rPr>
      </w:pPr>
    </w:p>
    <w:p w14:paraId="74F17DAB" w14:textId="77777777" w:rsidR="00A22B48" w:rsidRPr="00966DCE" w:rsidRDefault="00A22B48">
      <w:pPr>
        <w:pStyle w:val="Normal1"/>
        <w:tabs>
          <w:tab w:val="left" w:pos="-719"/>
        </w:tabs>
        <w:jc w:val="center"/>
        <w:rPr>
          <w:rFonts w:ascii="Arial" w:hAnsi="Arial" w:cs="Arial"/>
        </w:rPr>
      </w:pPr>
    </w:p>
    <w:p w14:paraId="6F6EF41E" w14:textId="77777777" w:rsidR="00A22B48" w:rsidRPr="00966DCE" w:rsidRDefault="00A22B48">
      <w:pPr>
        <w:pStyle w:val="Normal1"/>
        <w:jc w:val="center"/>
        <w:rPr>
          <w:rFonts w:ascii="Arial" w:hAnsi="Arial" w:cs="Arial"/>
        </w:rPr>
      </w:pPr>
    </w:p>
    <w:p w14:paraId="0E980B6D" w14:textId="77777777" w:rsidR="00A22B48" w:rsidRPr="00966DCE" w:rsidRDefault="00A22B48">
      <w:pPr>
        <w:pStyle w:val="Normal1"/>
        <w:jc w:val="center"/>
        <w:rPr>
          <w:rFonts w:ascii="Arial" w:hAnsi="Arial" w:cs="Arial"/>
        </w:rPr>
      </w:pPr>
    </w:p>
    <w:p w14:paraId="715A444B" w14:textId="45B1E1E0" w:rsidR="001D0D26" w:rsidRPr="001D0D26" w:rsidRDefault="001D0D26" w:rsidP="001D0D26">
      <w:pPr>
        <w:pStyle w:val="Normal1"/>
        <w:jc w:val="center"/>
        <w:rPr>
          <w:rFonts w:ascii="Arial" w:eastAsia="Arial" w:hAnsi="Arial" w:cs="Arial"/>
          <w:i/>
          <w:color w:val="auto"/>
          <w:sz w:val="28"/>
        </w:rPr>
      </w:pPr>
      <w:r w:rsidRPr="001D0D26">
        <w:rPr>
          <w:rFonts w:ascii="Arial" w:eastAsia="Arial" w:hAnsi="Arial" w:cs="Arial"/>
          <w:i/>
          <w:color w:val="auto"/>
          <w:sz w:val="28"/>
        </w:rPr>
        <w:t xml:space="preserve">RFP release date </w:t>
      </w:r>
      <w:r w:rsidR="00703871">
        <w:rPr>
          <w:rFonts w:ascii="Arial" w:eastAsia="Arial" w:hAnsi="Arial" w:cs="Arial"/>
          <w:i/>
          <w:color w:val="auto"/>
          <w:sz w:val="28"/>
        </w:rPr>
        <w:t xml:space="preserve">November </w:t>
      </w:r>
      <w:r w:rsidR="003600D8">
        <w:rPr>
          <w:rFonts w:ascii="Arial" w:eastAsia="Arial" w:hAnsi="Arial" w:cs="Arial"/>
          <w:i/>
          <w:color w:val="auto"/>
          <w:sz w:val="28"/>
        </w:rPr>
        <w:t>24</w:t>
      </w:r>
    </w:p>
    <w:p w14:paraId="098DEFB2" w14:textId="2FAE4C1F" w:rsidR="001D0D26" w:rsidRPr="00966DCE" w:rsidRDefault="001D0D26" w:rsidP="001D0D26">
      <w:pPr>
        <w:pStyle w:val="Normal1"/>
        <w:jc w:val="center"/>
        <w:rPr>
          <w:rFonts w:ascii="Arial" w:hAnsi="Arial" w:cs="Arial"/>
          <w:color w:val="auto"/>
        </w:rPr>
      </w:pPr>
      <w:r w:rsidRPr="00966DCE">
        <w:rPr>
          <w:rFonts w:ascii="Arial" w:eastAsia="Arial" w:hAnsi="Arial" w:cs="Arial"/>
          <w:b/>
          <w:i/>
          <w:color w:val="auto"/>
          <w:sz w:val="28"/>
        </w:rPr>
        <w:t>All questions due</w:t>
      </w:r>
      <w:r>
        <w:rPr>
          <w:rFonts w:ascii="Arial" w:eastAsia="Arial" w:hAnsi="Arial" w:cs="Arial"/>
          <w:b/>
          <w:i/>
          <w:color w:val="auto"/>
          <w:sz w:val="28"/>
        </w:rPr>
        <w:t xml:space="preserve"> </w:t>
      </w:r>
      <w:r w:rsidR="003600D8">
        <w:rPr>
          <w:rFonts w:ascii="Arial" w:eastAsia="Arial" w:hAnsi="Arial" w:cs="Arial"/>
          <w:b/>
          <w:i/>
          <w:color w:val="auto"/>
          <w:sz w:val="28"/>
        </w:rPr>
        <w:t>December 4</w:t>
      </w:r>
    </w:p>
    <w:p w14:paraId="7D13A512" w14:textId="5C1BBC07" w:rsidR="00A22B48" w:rsidRPr="00966DCE" w:rsidRDefault="001D0D26" w:rsidP="001D0D26">
      <w:pPr>
        <w:pStyle w:val="Normal1"/>
        <w:jc w:val="center"/>
        <w:rPr>
          <w:rFonts w:ascii="Arial" w:hAnsi="Arial" w:cs="Arial"/>
          <w:color w:val="FF0000"/>
        </w:rPr>
      </w:pPr>
      <w:r>
        <w:rPr>
          <w:rFonts w:ascii="Arial" w:eastAsia="Arial" w:hAnsi="Arial" w:cs="Arial"/>
          <w:b/>
          <w:i/>
          <w:color w:val="FF0000"/>
          <w:sz w:val="28"/>
        </w:rPr>
        <w:t>Proposals</w:t>
      </w:r>
      <w:r w:rsidRPr="008A4DD9">
        <w:rPr>
          <w:rFonts w:ascii="Arial" w:eastAsia="Arial" w:hAnsi="Arial" w:cs="Arial"/>
          <w:b/>
          <w:i/>
          <w:color w:val="FF0000"/>
          <w:sz w:val="28"/>
        </w:rPr>
        <w:t xml:space="preserve"> </w:t>
      </w:r>
      <w:r w:rsidR="008A4DD9">
        <w:rPr>
          <w:rFonts w:ascii="Arial" w:eastAsia="Arial" w:hAnsi="Arial" w:cs="Arial"/>
          <w:b/>
          <w:i/>
          <w:color w:val="FF0000"/>
          <w:sz w:val="28"/>
        </w:rPr>
        <w:t>d</w:t>
      </w:r>
      <w:r w:rsidR="008A4DD9" w:rsidRPr="008A4DD9">
        <w:rPr>
          <w:rFonts w:ascii="Arial" w:eastAsia="Arial" w:hAnsi="Arial" w:cs="Arial"/>
          <w:b/>
          <w:i/>
          <w:color w:val="FF0000"/>
          <w:sz w:val="28"/>
        </w:rPr>
        <w:t>ue</w:t>
      </w:r>
      <w:r w:rsidR="008A4DD9">
        <w:rPr>
          <w:rFonts w:ascii="Arial" w:eastAsia="Arial" w:hAnsi="Arial" w:cs="Arial"/>
          <w:b/>
          <w:i/>
          <w:color w:val="auto"/>
          <w:sz w:val="28"/>
        </w:rPr>
        <w:t xml:space="preserve"> </w:t>
      </w:r>
      <w:r w:rsidR="003600D8">
        <w:rPr>
          <w:rFonts w:ascii="Arial" w:eastAsia="Arial" w:hAnsi="Arial" w:cs="Arial"/>
          <w:b/>
          <w:i/>
          <w:color w:val="FF0000"/>
          <w:sz w:val="28"/>
        </w:rPr>
        <w:t>December 14</w:t>
      </w:r>
      <w:r w:rsidR="00477DA0">
        <w:rPr>
          <w:rFonts w:ascii="Arial" w:eastAsia="Arial" w:hAnsi="Arial" w:cs="Arial"/>
          <w:b/>
          <w:i/>
          <w:color w:val="FF0000"/>
          <w:sz w:val="28"/>
        </w:rPr>
        <w:t xml:space="preserve"> </w:t>
      </w:r>
    </w:p>
    <w:p w14:paraId="0B1D081C" w14:textId="77777777" w:rsidR="00A22B48" w:rsidRPr="00966DCE" w:rsidRDefault="00A22B48" w:rsidP="001D0D26">
      <w:pPr>
        <w:pStyle w:val="Normal1"/>
        <w:jc w:val="center"/>
        <w:rPr>
          <w:rFonts w:ascii="Arial" w:hAnsi="Arial" w:cs="Arial"/>
        </w:rPr>
      </w:pPr>
    </w:p>
    <w:p w14:paraId="73CCC361" w14:textId="77777777" w:rsidR="00A22B48" w:rsidRPr="00966DCE" w:rsidRDefault="00A22B48">
      <w:pPr>
        <w:pStyle w:val="Normal1"/>
        <w:jc w:val="center"/>
        <w:rPr>
          <w:rFonts w:ascii="Arial" w:hAnsi="Arial" w:cs="Arial"/>
        </w:rPr>
      </w:pPr>
    </w:p>
    <w:p w14:paraId="11705CB3" w14:textId="77777777" w:rsidR="00A22B48" w:rsidRPr="00966DCE" w:rsidRDefault="00966DCE">
      <w:pPr>
        <w:pStyle w:val="Normal1"/>
        <w:jc w:val="center"/>
        <w:rPr>
          <w:rFonts w:ascii="Arial" w:hAnsi="Arial" w:cs="Arial"/>
        </w:rPr>
      </w:pPr>
      <w:r w:rsidRPr="00966DCE">
        <w:rPr>
          <w:rFonts w:ascii="Arial" w:eastAsia="Arial" w:hAnsi="Arial" w:cs="Arial"/>
          <w:b/>
          <w:i/>
          <w:sz w:val="24"/>
        </w:rPr>
        <w:t>PROPRIETARY AND CONFIDENTIAL</w:t>
      </w:r>
      <w:r w:rsidRPr="00966DCE">
        <w:rPr>
          <w:rFonts w:ascii="Arial" w:eastAsia="Arial" w:hAnsi="Arial" w:cs="Arial"/>
          <w:b/>
          <w:i/>
          <w:sz w:val="24"/>
          <w:u w:val="single"/>
        </w:rPr>
        <w:t xml:space="preserve"> </w:t>
      </w:r>
    </w:p>
    <w:p w14:paraId="1EA0E744" w14:textId="77777777" w:rsidR="00A22B48" w:rsidRPr="00966DCE" w:rsidRDefault="00A22B48">
      <w:pPr>
        <w:pStyle w:val="Normal1"/>
        <w:jc w:val="center"/>
        <w:rPr>
          <w:rFonts w:ascii="Arial" w:hAnsi="Arial" w:cs="Arial"/>
        </w:rPr>
      </w:pPr>
    </w:p>
    <w:p w14:paraId="1DD4E3F0" w14:textId="77777777" w:rsidR="00A22B48" w:rsidRPr="00966DCE" w:rsidRDefault="00A22B48">
      <w:pPr>
        <w:pStyle w:val="Normal1"/>
        <w:jc w:val="center"/>
        <w:rPr>
          <w:rFonts w:ascii="Arial" w:hAnsi="Arial" w:cs="Arial"/>
        </w:rPr>
      </w:pPr>
    </w:p>
    <w:p w14:paraId="0B392590" w14:textId="77777777" w:rsidR="00A22B48" w:rsidRPr="00966DCE" w:rsidRDefault="00A22B48">
      <w:pPr>
        <w:pStyle w:val="Normal1"/>
        <w:jc w:val="center"/>
        <w:rPr>
          <w:rFonts w:ascii="Arial" w:hAnsi="Arial" w:cs="Arial"/>
        </w:rPr>
      </w:pPr>
      <w:bookmarkStart w:id="0" w:name="h.gjdgxs" w:colFirst="0" w:colLast="0"/>
      <w:bookmarkEnd w:id="0"/>
    </w:p>
    <w:p w14:paraId="2A62C1B5" w14:textId="77777777" w:rsidR="00A22B48" w:rsidRPr="00966DCE" w:rsidRDefault="00A22B48">
      <w:pPr>
        <w:pStyle w:val="Normal1"/>
        <w:spacing w:after="240"/>
        <w:ind w:left="720" w:hanging="719"/>
        <w:jc w:val="both"/>
        <w:rPr>
          <w:rFonts w:ascii="Arial" w:hAnsi="Arial" w:cs="Arial"/>
        </w:rPr>
      </w:pPr>
    </w:p>
    <w:p w14:paraId="29ADFFAB" w14:textId="77777777" w:rsidR="00EE611F" w:rsidRPr="00966DCE" w:rsidRDefault="00EE611F">
      <w:pPr>
        <w:rPr>
          <w:rFonts w:ascii="Arial" w:eastAsia="Arial" w:hAnsi="Arial" w:cs="Arial"/>
          <w:b/>
          <w:smallCaps/>
          <w:sz w:val="24"/>
          <w:u w:val="single"/>
        </w:rPr>
      </w:pPr>
      <w:r w:rsidRPr="00966DCE">
        <w:rPr>
          <w:rFonts w:ascii="Arial" w:eastAsia="Arial" w:hAnsi="Arial" w:cs="Arial"/>
          <w:b/>
          <w:smallCaps/>
          <w:sz w:val="24"/>
          <w:u w:val="single"/>
        </w:rPr>
        <w:br w:type="page"/>
      </w:r>
    </w:p>
    <w:p w14:paraId="1335FE78" w14:textId="76432617" w:rsidR="00A22B48" w:rsidRPr="00966DCE" w:rsidRDefault="00966DCE">
      <w:pPr>
        <w:pStyle w:val="Normal1"/>
        <w:spacing w:after="240"/>
        <w:ind w:left="720" w:hanging="719"/>
        <w:jc w:val="both"/>
        <w:rPr>
          <w:rFonts w:ascii="Arial" w:hAnsi="Arial" w:cs="Arial"/>
        </w:rPr>
      </w:pPr>
      <w:r w:rsidRPr="00966DCE">
        <w:rPr>
          <w:rFonts w:ascii="Arial" w:eastAsia="Arial" w:hAnsi="Arial" w:cs="Arial"/>
          <w:b/>
          <w:smallCaps/>
          <w:sz w:val="24"/>
          <w:u w:val="single"/>
        </w:rPr>
        <w:lastRenderedPageBreak/>
        <w:t>1. INTRODUCTION TO INDEPENDENCE BUSINESS ALLIANCE</w:t>
      </w:r>
    </w:p>
    <w:p w14:paraId="196FEFAD" w14:textId="77777777" w:rsidR="00A22B48" w:rsidRPr="00966DCE" w:rsidRDefault="00966DCE">
      <w:pPr>
        <w:pStyle w:val="Normal1"/>
        <w:ind w:right="90"/>
        <w:jc w:val="both"/>
        <w:rPr>
          <w:rFonts w:ascii="Arial" w:hAnsi="Arial" w:cs="Arial"/>
        </w:rPr>
      </w:pPr>
      <w:r w:rsidRPr="00966DCE">
        <w:rPr>
          <w:rFonts w:ascii="Arial" w:eastAsia="Arial" w:hAnsi="Arial" w:cs="Arial"/>
        </w:rPr>
        <w:t>The Independence Business Alliance (IBA) is the Lesbian Gay Bisexual and Transgender (LGBT) Chamber of Commerce for the Greater Philadelphia region. The IBA is a membership-based business advocacy organization, dedicated to making the Philadelphia region an influential and diverse LGBT business community with an impact on economic development, equal rights and policy issues.</w:t>
      </w:r>
    </w:p>
    <w:p w14:paraId="764A8E85" w14:textId="77777777" w:rsidR="00A22B48" w:rsidRPr="00966DCE" w:rsidRDefault="00A22B48">
      <w:pPr>
        <w:pStyle w:val="Normal1"/>
        <w:ind w:right="90"/>
        <w:jc w:val="both"/>
        <w:rPr>
          <w:rFonts w:ascii="Arial" w:hAnsi="Arial" w:cs="Arial"/>
        </w:rPr>
      </w:pPr>
    </w:p>
    <w:p w14:paraId="254A79E1" w14:textId="4F763599" w:rsidR="00A22B48" w:rsidRPr="00966DCE" w:rsidRDefault="0097075A">
      <w:pPr>
        <w:pStyle w:val="Normal1"/>
        <w:ind w:right="90"/>
        <w:jc w:val="both"/>
        <w:rPr>
          <w:rFonts w:ascii="Arial" w:hAnsi="Arial" w:cs="Arial"/>
        </w:rPr>
      </w:pPr>
      <w:r>
        <w:rPr>
          <w:rFonts w:ascii="Arial" w:eastAsia="Arial" w:hAnsi="Arial" w:cs="Arial"/>
        </w:rPr>
        <w:t>The M</w:t>
      </w:r>
      <w:r w:rsidR="00966DCE" w:rsidRPr="00966DCE">
        <w:rPr>
          <w:rFonts w:ascii="Arial" w:eastAsia="Arial" w:hAnsi="Arial" w:cs="Arial"/>
        </w:rPr>
        <w:t>ission of the Independence Business Alliance is to promote Greater Philadelphia's LGBT business and leadership communities to:</w:t>
      </w:r>
    </w:p>
    <w:p w14:paraId="3532866E" w14:textId="77777777" w:rsidR="00A22B48" w:rsidRPr="00966DCE" w:rsidRDefault="00A22B48">
      <w:pPr>
        <w:pStyle w:val="Normal1"/>
        <w:ind w:right="90"/>
        <w:jc w:val="both"/>
        <w:rPr>
          <w:rFonts w:ascii="Arial" w:hAnsi="Arial" w:cs="Arial"/>
        </w:rPr>
      </w:pPr>
    </w:p>
    <w:p w14:paraId="6E5BEDB2" w14:textId="77777777" w:rsidR="00A22B48" w:rsidRPr="00966DCE" w:rsidRDefault="00966DCE">
      <w:pPr>
        <w:pStyle w:val="Normal1"/>
        <w:ind w:right="90"/>
        <w:jc w:val="both"/>
        <w:rPr>
          <w:rFonts w:ascii="Arial" w:hAnsi="Arial" w:cs="Arial"/>
        </w:rPr>
      </w:pPr>
      <w:r w:rsidRPr="00966DCE">
        <w:rPr>
          <w:rFonts w:ascii="Arial" w:eastAsia="Arial" w:hAnsi="Arial" w:cs="Arial"/>
        </w:rPr>
        <w:t xml:space="preserve">    * Enhance financial opportunities</w:t>
      </w:r>
    </w:p>
    <w:p w14:paraId="57BAA74B" w14:textId="77777777" w:rsidR="00A22B48" w:rsidRPr="00966DCE" w:rsidRDefault="00966DCE">
      <w:pPr>
        <w:pStyle w:val="Normal1"/>
        <w:ind w:right="90"/>
        <w:jc w:val="both"/>
        <w:rPr>
          <w:rFonts w:ascii="Arial" w:hAnsi="Arial" w:cs="Arial"/>
        </w:rPr>
      </w:pPr>
      <w:r w:rsidRPr="00966DCE">
        <w:rPr>
          <w:rFonts w:ascii="Arial" w:eastAsia="Arial" w:hAnsi="Arial" w:cs="Arial"/>
        </w:rPr>
        <w:t xml:space="preserve">    * Foster diversity</w:t>
      </w:r>
    </w:p>
    <w:p w14:paraId="2EB0DC29" w14:textId="77777777" w:rsidR="00A22B48" w:rsidRPr="00966DCE" w:rsidRDefault="00966DCE">
      <w:pPr>
        <w:pStyle w:val="Normal1"/>
        <w:ind w:right="90"/>
        <w:jc w:val="both"/>
        <w:rPr>
          <w:rFonts w:ascii="Arial" w:hAnsi="Arial" w:cs="Arial"/>
        </w:rPr>
      </w:pPr>
      <w:r w:rsidRPr="00966DCE">
        <w:rPr>
          <w:rFonts w:ascii="Arial" w:eastAsia="Arial" w:hAnsi="Arial" w:cs="Arial"/>
        </w:rPr>
        <w:t xml:space="preserve">    * Develop leadership and collaboration</w:t>
      </w:r>
    </w:p>
    <w:p w14:paraId="51FAEAA8" w14:textId="77777777" w:rsidR="00A22B48" w:rsidRPr="00966DCE" w:rsidRDefault="00966DCE">
      <w:pPr>
        <w:pStyle w:val="Normal1"/>
        <w:ind w:right="90"/>
        <w:jc w:val="both"/>
        <w:rPr>
          <w:rFonts w:ascii="Arial" w:hAnsi="Arial" w:cs="Arial"/>
        </w:rPr>
      </w:pPr>
      <w:r w:rsidRPr="00966DCE">
        <w:rPr>
          <w:rFonts w:ascii="Arial" w:eastAsia="Arial" w:hAnsi="Arial" w:cs="Arial"/>
        </w:rPr>
        <w:t xml:space="preserve">    * Advocate for positive change</w:t>
      </w:r>
    </w:p>
    <w:p w14:paraId="2209201A" w14:textId="77777777" w:rsidR="00A22B48" w:rsidRPr="00966DCE" w:rsidRDefault="00A22B48">
      <w:pPr>
        <w:pStyle w:val="Normal1"/>
        <w:ind w:right="90"/>
        <w:jc w:val="both"/>
        <w:rPr>
          <w:rFonts w:ascii="Arial" w:hAnsi="Arial" w:cs="Arial"/>
        </w:rPr>
      </w:pPr>
    </w:p>
    <w:p w14:paraId="64559ABF" w14:textId="04F31A2F" w:rsidR="006E576E" w:rsidRPr="006E576E" w:rsidRDefault="00966DCE" w:rsidP="006E576E">
      <w:pPr>
        <w:pStyle w:val="Normal1"/>
        <w:ind w:right="90"/>
        <w:jc w:val="both"/>
        <w:rPr>
          <w:rFonts w:ascii="Arial" w:eastAsia="Arial" w:hAnsi="Arial" w:cs="Arial"/>
        </w:rPr>
      </w:pPr>
      <w:r w:rsidRPr="00966DCE">
        <w:rPr>
          <w:rFonts w:ascii="Arial" w:eastAsia="Arial" w:hAnsi="Arial" w:cs="Arial"/>
        </w:rPr>
        <w:t>The IBA is a</w:t>
      </w:r>
      <w:r w:rsidR="0007598A">
        <w:rPr>
          <w:rFonts w:ascii="Arial" w:eastAsia="Arial" w:hAnsi="Arial" w:cs="Arial"/>
        </w:rPr>
        <w:t xml:space="preserve">n affiliate </w:t>
      </w:r>
      <w:r w:rsidRPr="00966DCE">
        <w:rPr>
          <w:rFonts w:ascii="Arial" w:eastAsia="Arial" w:hAnsi="Arial" w:cs="Arial"/>
        </w:rPr>
        <w:t>of the National Gay and Lesbian Chamber of</w:t>
      </w:r>
      <w:r w:rsidR="006E576E">
        <w:rPr>
          <w:rFonts w:ascii="Arial" w:eastAsia="Arial" w:hAnsi="Arial" w:cs="Arial"/>
        </w:rPr>
        <w:t xml:space="preserve"> Commerce</w:t>
      </w:r>
      <w:r w:rsidR="006E576E" w:rsidRPr="006E576E">
        <w:rPr>
          <w:rFonts w:ascii="Arial" w:eastAsia="Arial" w:hAnsi="Arial" w:cs="Arial"/>
        </w:rPr>
        <w:t xml:space="preserve"> (NGLCC), which is a business advocate and direct link between the LGBT business owners, corporations</w:t>
      </w:r>
      <w:r w:rsidR="0097075A">
        <w:rPr>
          <w:rFonts w:ascii="Arial" w:eastAsia="Arial" w:hAnsi="Arial" w:cs="Arial"/>
        </w:rPr>
        <w:t>,</w:t>
      </w:r>
      <w:r w:rsidR="006E576E" w:rsidRPr="006E576E">
        <w:rPr>
          <w:rFonts w:ascii="Arial" w:eastAsia="Arial" w:hAnsi="Arial" w:cs="Arial"/>
        </w:rPr>
        <w:t xml:space="preserve"> and government.  The NGLCC was founded as the exclusive organization for certification of LGBT owned businesses and works to foster mutually beneficial opportunities for small businesses and corporate members.  The NGLCC has more than 50 affiliate chambers like the IBA throughout the country.</w:t>
      </w:r>
    </w:p>
    <w:p w14:paraId="135F74C8" w14:textId="77777777" w:rsidR="006E576E" w:rsidRPr="00966DCE" w:rsidRDefault="006E576E">
      <w:pPr>
        <w:pStyle w:val="Normal1"/>
        <w:ind w:right="90"/>
        <w:jc w:val="both"/>
        <w:rPr>
          <w:rFonts w:ascii="Arial" w:hAnsi="Arial" w:cs="Arial"/>
        </w:rPr>
      </w:pPr>
    </w:p>
    <w:p w14:paraId="3D1E6112" w14:textId="77777777" w:rsidR="00A22B48" w:rsidRPr="00966DCE" w:rsidRDefault="00A22B48">
      <w:pPr>
        <w:pStyle w:val="Normal1"/>
        <w:ind w:right="90"/>
        <w:jc w:val="both"/>
        <w:rPr>
          <w:rFonts w:ascii="Arial" w:hAnsi="Arial" w:cs="Arial"/>
        </w:rPr>
      </w:pPr>
    </w:p>
    <w:p w14:paraId="517EBED0" w14:textId="77777777" w:rsidR="00A22B48" w:rsidRPr="00966DCE" w:rsidRDefault="00966DCE">
      <w:pPr>
        <w:pStyle w:val="Normal1"/>
        <w:jc w:val="both"/>
        <w:rPr>
          <w:rFonts w:ascii="Arial" w:hAnsi="Arial" w:cs="Arial"/>
        </w:rPr>
      </w:pPr>
      <w:r w:rsidRPr="00966DCE">
        <w:rPr>
          <w:rFonts w:ascii="Arial" w:eastAsia="Arial" w:hAnsi="Arial" w:cs="Arial"/>
          <w:b/>
          <w:smallCaps/>
          <w:sz w:val="24"/>
          <w:u w:val="single"/>
        </w:rPr>
        <w:t>2.GENERAL INSTRUCTIONS</w:t>
      </w:r>
    </w:p>
    <w:p w14:paraId="066B1226" w14:textId="77777777" w:rsidR="00A22B48" w:rsidRPr="00966DCE" w:rsidRDefault="00966DCE">
      <w:pPr>
        <w:pStyle w:val="Normal1"/>
        <w:tabs>
          <w:tab w:val="left" w:pos="720"/>
        </w:tabs>
        <w:spacing w:before="240" w:after="120"/>
        <w:ind w:left="720" w:hanging="719"/>
        <w:jc w:val="both"/>
        <w:rPr>
          <w:rFonts w:ascii="Arial" w:hAnsi="Arial" w:cs="Arial"/>
        </w:rPr>
      </w:pPr>
      <w:r w:rsidRPr="00966DCE">
        <w:rPr>
          <w:rFonts w:ascii="Arial" w:eastAsia="Arial" w:hAnsi="Arial" w:cs="Arial"/>
          <w:b/>
        </w:rPr>
        <w:t>2.1</w:t>
      </w:r>
      <w:r w:rsidRPr="00966DCE">
        <w:rPr>
          <w:rFonts w:ascii="Arial" w:eastAsia="Arial" w:hAnsi="Arial" w:cs="Arial"/>
          <w:b/>
        </w:rPr>
        <w:tab/>
        <w:t>Proposal Format</w:t>
      </w:r>
    </w:p>
    <w:p w14:paraId="54A3F473" w14:textId="77777777" w:rsidR="00A22B48" w:rsidRPr="00966DCE" w:rsidRDefault="00966DCE">
      <w:pPr>
        <w:pStyle w:val="Normal1"/>
        <w:numPr>
          <w:ilvl w:val="0"/>
          <w:numId w:val="8"/>
        </w:numPr>
        <w:spacing w:after="120"/>
        <w:ind w:hanging="359"/>
        <w:jc w:val="both"/>
        <w:rPr>
          <w:rFonts w:ascii="Arial" w:hAnsi="Arial" w:cs="Arial"/>
        </w:rPr>
      </w:pPr>
      <w:r w:rsidRPr="00966DCE">
        <w:rPr>
          <w:rFonts w:ascii="Arial" w:eastAsia="Arial" w:hAnsi="Arial" w:cs="Arial"/>
        </w:rPr>
        <w:t>Please provide your response to requirements listed herein in a WORD DOCUMENT.  Your responses must coordinate with the numbering of items within this Request for Proposal (RFP).  Please take care not to incorporate extraneous, non-related materials in your RFP response.</w:t>
      </w:r>
    </w:p>
    <w:p w14:paraId="30E5C5E8" w14:textId="77777777" w:rsidR="00A22B48" w:rsidRPr="00966DCE" w:rsidRDefault="00966DCE">
      <w:pPr>
        <w:pStyle w:val="Normal1"/>
        <w:numPr>
          <w:ilvl w:val="0"/>
          <w:numId w:val="8"/>
        </w:numPr>
        <w:spacing w:after="120"/>
        <w:ind w:hanging="359"/>
        <w:jc w:val="both"/>
        <w:rPr>
          <w:rFonts w:ascii="Arial" w:hAnsi="Arial" w:cs="Arial"/>
        </w:rPr>
      </w:pPr>
      <w:r w:rsidRPr="00966DCE">
        <w:rPr>
          <w:rFonts w:ascii="Arial" w:eastAsia="Arial" w:hAnsi="Arial" w:cs="Arial"/>
        </w:rPr>
        <w:t xml:space="preserve">For supporting materials, such as PowerPoint documents, you are invited to send those documents </w:t>
      </w:r>
      <w:r w:rsidRPr="00966DCE">
        <w:rPr>
          <w:rFonts w:ascii="Arial" w:eastAsia="Arial" w:hAnsi="Arial" w:cs="Arial"/>
          <w:i/>
          <w:u w:val="single"/>
        </w:rPr>
        <w:t>separate</w:t>
      </w:r>
      <w:r w:rsidRPr="00966DCE">
        <w:rPr>
          <w:rFonts w:ascii="Arial" w:eastAsia="Arial" w:hAnsi="Arial" w:cs="Arial"/>
        </w:rPr>
        <w:t xml:space="preserve"> from the response to the requirements herein.</w:t>
      </w:r>
    </w:p>
    <w:p w14:paraId="79E61EDC" w14:textId="77777777" w:rsidR="00A22B48" w:rsidRPr="00966DCE" w:rsidRDefault="00966DCE">
      <w:pPr>
        <w:pStyle w:val="Normal1"/>
        <w:numPr>
          <w:ilvl w:val="0"/>
          <w:numId w:val="8"/>
        </w:numPr>
        <w:spacing w:after="120"/>
        <w:ind w:hanging="359"/>
        <w:jc w:val="both"/>
        <w:rPr>
          <w:rFonts w:ascii="Arial" w:hAnsi="Arial" w:cs="Arial"/>
        </w:rPr>
      </w:pPr>
      <w:r w:rsidRPr="00966DCE">
        <w:rPr>
          <w:rFonts w:ascii="Arial" w:eastAsia="Arial" w:hAnsi="Arial" w:cs="Arial"/>
        </w:rPr>
        <w:t>If invited for a capabilities demonstration, suppliers will have an opportunity to discuss other value-add or non-related activities at the end of their demonstration.</w:t>
      </w:r>
    </w:p>
    <w:p w14:paraId="0C3AC600" w14:textId="77777777" w:rsidR="00A22B48" w:rsidRPr="00966DCE" w:rsidRDefault="00966DCE">
      <w:pPr>
        <w:pStyle w:val="Normal1"/>
        <w:tabs>
          <w:tab w:val="left" w:pos="720"/>
        </w:tabs>
        <w:spacing w:before="240" w:after="120"/>
        <w:ind w:left="720" w:hanging="719"/>
        <w:jc w:val="both"/>
        <w:rPr>
          <w:rFonts w:ascii="Arial" w:hAnsi="Arial" w:cs="Arial"/>
        </w:rPr>
      </w:pPr>
      <w:r w:rsidRPr="00966DCE">
        <w:rPr>
          <w:rFonts w:ascii="Arial" w:eastAsia="Arial" w:hAnsi="Arial" w:cs="Arial"/>
          <w:b/>
        </w:rPr>
        <w:t>2.2</w:t>
      </w:r>
      <w:r w:rsidRPr="00966DCE">
        <w:rPr>
          <w:rFonts w:ascii="Arial" w:eastAsia="Arial" w:hAnsi="Arial" w:cs="Arial"/>
          <w:b/>
        </w:rPr>
        <w:tab/>
        <w:t>Proposal Period</w:t>
      </w:r>
    </w:p>
    <w:p w14:paraId="45CAAD04" w14:textId="773C189E" w:rsidR="00A22B48" w:rsidRPr="00966DCE" w:rsidRDefault="00966DCE">
      <w:pPr>
        <w:pStyle w:val="Normal1"/>
        <w:ind w:left="720"/>
        <w:jc w:val="both"/>
        <w:rPr>
          <w:rFonts w:ascii="Arial" w:hAnsi="Arial" w:cs="Arial"/>
        </w:rPr>
      </w:pPr>
      <w:r w:rsidRPr="00966DCE">
        <w:rPr>
          <w:rFonts w:ascii="Arial" w:eastAsia="Arial" w:hAnsi="Arial" w:cs="Arial"/>
        </w:rPr>
        <w:t xml:space="preserve">The proposal submitted in response to this RFP shall remain firm and valid for </w:t>
      </w:r>
      <w:r w:rsidR="004B032A">
        <w:rPr>
          <w:rFonts w:ascii="Arial" w:eastAsia="Arial" w:hAnsi="Arial" w:cs="Arial"/>
        </w:rPr>
        <w:t xml:space="preserve">a period of ninety (90) </w:t>
      </w:r>
      <w:r w:rsidRPr="00966DCE">
        <w:rPr>
          <w:rFonts w:ascii="Arial" w:eastAsia="Arial" w:hAnsi="Arial" w:cs="Arial"/>
        </w:rPr>
        <w:t>days from the date of your submission.</w:t>
      </w:r>
    </w:p>
    <w:p w14:paraId="0B5C4314" w14:textId="77777777" w:rsidR="00A22B48" w:rsidRPr="00966DCE" w:rsidRDefault="00966DCE">
      <w:pPr>
        <w:pStyle w:val="Normal1"/>
        <w:spacing w:before="240" w:after="120"/>
        <w:ind w:left="720" w:hanging="719"/>
        <w:jc w:val="both"/>
        <w:rPr>
          <w:rFonts w:ascii="Arial" w:hAnsi="Arial" w:cs="Arial"/>
        </w:rPr>
      </w:pPr>
      <w:r w:rsidRPr="00966DCE">
        <w:rPr>
          <w:rFonts w:ascii="Arial" w:eastAsia="Arial" w:hAnsi="Arial" w:cs="Arial"/>
          <w:b/>
        </w:rPr>
        <w:t>2.3</w:t>
      </w:r>
      <w:r w:rsidRPr="00966DCE">
        <w:rPr>
          <w:rFonts w:ascii="Arial" w:eastAsia="Arial" w:hAnsi="Arial" w:cs="Arial"/>
          <w:b/>
        </w:rPr>
        <w:tab/>
        <w:t>Proposal Quantities</w:t>
      </w:r>
    </w:p>
    <w:p w14:paraId="6D861AD3" w14:textId="77777777" w:rsidR="00A22B48" w:rsidRPr="00966DCE" w:rsidRDefault="00966DCE">
      <w:pPr>
        <w:pStyle w:val="Normal1"/>
        <w:tabs>
          <w:tab w:val="left" w:pos="2160"/>
        </w:tabs>
        <w:spacing w:before="60" w:after="120"/>
        <w:ind w:left="1440" w:hanging="719"/>
        <w:jc w:val="both"/>
        <w:rPr>
          <w:rFonts w:ascii="Arial" w:hAnsi="Arial" w:cs="Arial"/>
        </w:rPr>
      </w:pPr>
      <w:proofErr w:type="gramStart"/>
      <w:r w:rsidRPr="00966DCE">
        <w:rPr>
          <w:rFonts w:ascii="Arial" w:eastAsia="Arial" w:hAnsi="Arial" w:cs="Arial"/>
        </w:rPr>
        <w:t>One (1) electronic copy.</w:t>
      </w:r>
      <w:proofErr w:type="gramEnd"/>
    </w:p>
    <w:p w14:paraId="4CBFF235" w14:textId="77777777" w:rsidR="00A22B48" w:rsidRPr="00966DCE" w:rsidRDefault="00966DCE">
      <w:pPr>
        <w:pStyle w:val="Normal1"/>
        <w:spacing w:before="240" w:after="120"/>
        <w:ind w:left="720" w:hanging="719"/>
        <w:jc w:val="both"/>
        <w:rPr>
          <w:rFonts w:ascii="Arial" w:hAnsi="Arial" w:cs="Arial"/>
        </w:rPr>
      </w:pPr>
      <w:r w:rsidRPr="00966DCE">
        <w:rPr>
          <w:rFonts w:ascii="Arial" w:eastAsia="Arial" w:hAnsi="Arial" w:cs="Arial"/>
          <w:b/>
        </w:rPr>
        <w:t>2.4</w:t>
      </w:r>
      <w:r w:rsidRPr="00966DCE">
        <w:rPr>
          <w:rFonts w:ascii="Arial" w:eastAsia="Arial" w:hAnsi="Arial" w:cs="Arial"/>
        </w:rPr>
        <w:tab/>
      </w:r>
      <w:r w:rsidRPr="00966DCE">
        <w:rPr>
          <w:rFonts w:ascii="Arial" w:eastAsia="Arial" w:hAnsi="Arial" w:cs="Arial"/>
          <w:b/>
        </w:rPr>
        <w:t>Proposal Submission Closing Date</w:t>
      </w:r>
    </w:p>
    <w:p w14:paraId="7ABBC845" w14:textId="125F82ED" w:rsidR="00A22B48" w:rsidRPr="00966DCE" w:rsidRDefault="00966DCE">
      <w:pPr>
        <w:pStyle w:val="Normal1"/>
        <w:spacing w:before="60" w:after="120"/>
        <w:ind w:left="720"/>
        <w:jc w:val="both"/>
        <w:rPr>
          <w:rFonts w:ascii="Arial" w:hAnsi="Arial" w:cs="Arial"/>
        </w:rPr>
      </w:pPr>
      <w:r w:rsidRPr="00966DCE">
        <w:rPr>
          <w:rFonts w:ascii="Arial" w:eastAsia="Arial" w:hAnsi="Arial" w:cs="Arial"/>
        </w:rPr>
        <w:t xml:space="preserve">Proposals are due to the IBA email inbox specified </w:t>
      </w:r>
      <w:r w:rsidRPr="00966DCE">
        <w:rPr>
          <w:rFonts w:ascii="Arial" w:eastAsia="Arial" w:hAnsi="Arial" w:cs="Arial"/>
          <w:color w:val="auto"/>
        </w:rPr>
        <w:t xml:space="preserve">by </w:t>
      </w:r>
      <w:r w:rsidR="00D03578">
        <w:rPr>
          <w:rFonts w:ascii="Arial" w:eastAsia="Arial" w:hAnsi="Arial" w:cs="Arial"/>
          <w:b/>
          <w:color w:val="auto"/>
        </w:rPr>
        <w:t>December 1</w:t>
      </w:r>
      <w:r w:rsidR="003600D8">
        <w:rPr>
          <w:rFonts w:ascii="Arial" w:eastAsia="Arial" w:hAnsi="Arial" w:cs="Arial"/>
          <w:b/>
          <w:color w:val="auto"/>
        </w:rPr>
        <w:t>4</w:t>
      </w:r>
      <w:r w:rsidRPr="00966DCE">
        <w:rPr>
          <w:rFonts w:ascii="Arial" w:eastAsia="Arial" w:hAnsi="Arial" w:cs="Arial"/>
          <w:b/>
          <w:color w:val="auto"/>
        </w:rPr>
        <w:t>.</w:t>
      </w:r>
      <w:r w:rsidRPr="00966DCE">
        <w:rPr>
          <w:rFonts w:ascii="Arial" w:eastAsia="Arial" w:hAnsi="Arial" w:cs="Arial"/>
          <w:b/>
        </w:rPr>
        <w:t xml:space="preserve">  </w:t>
      </w:r>
      <w:r w:rsidRPr="00966DCE">
        <w:rPr>
          <w:rFonts w:ascii="Arial" w:eastAsia="Arial" w:hAnsi="Arial" w:cs="Arial"/>
        </w:rPr>
        <w:t>Proposals received after that time will not be considered.</w:t>
      </w:r>
    </w:p>
    <w:p w14:paraId="10FF0A49" w14:textId="77777777" w:rsidR="00A22B48" w:rsidRPr="00966DCE" w:rsidRDefault="00966DCE">
      <w:pPr>
        <w:pStyle w:val="Normal1"/>
        <w:spacing w:before="240" w:after="120"/>
        <w:ind w:left="720" w:hanging="719"/>
        <w:jc w:val="both"/>
        <w:rPr>
          <w:rFonts w:ascii="Arial" w:hAnsi="Arial" w:cs="Arial"/>
        </w:rPr>
      </w:pPr>
      <w:r w:rsidRPr="00966DCE">
        <w:rPr>
          <w:rFonts w:ascii="Arial" w:eastAsia="Arial" w:hAnsi="Arial" w:cs="Arial"/>
          <w:b/>
        </w:rPr>
        <w:t>2.5</w:t>
      </w:r>
      <w:r w:rsidRPr="00966DCE">
        <w:rPr>
          <w:rFonts w:ascii="Arial" w:eastAsia="Arial" w:hAnsi="Arial" w:cs="Arial"/>
        </w:rPr>
        <w:tab/>
      </w:r>
      <w:r w:rsidRPr="00966DCE">
        <w:rPr>
          <w:rFonts w:ascii="Arial" w:eastAsia="Arial" w:hAnsi="Arial" w:cs="Arial"/>
          <w:b/>
        </w:rPr>
        <w:t>Address</w:t>
      </w:r>
    </w:p>
    <w:p w14:paraId="233A58E1" w14:textId="77777777" w:rsidR="00A22B48" w:rsidRPr="00966DCE" w:rsidRDefault="00966DCE">
      <w:pPr>
        <w:pStyle w:val="Normal1"/>
        <w:spacing w:after="120"/>
        <w:ind w:left="288" w:hanging="287"/>
        <w:jc w:val="both"/>
        <w:rPr>
          <w:rFonts w:ascii="Arial" w:hAnsi="Arial" w:cs="Arial"/>
        </w:rPr>
      </w:pPr>
      <w:r w:rsidRPr="00966DCE">
        <w:rPr>
          <w:rFonts w:ascii="Arial" w:eastAsia="Arial" w:hAnsi="Arial" w:cs="Arial"/>
        </w:rPr>
        <w:tab/>
      </w:r>
      <w:r w:rsidR="00601BDE" w:rsidRPr="00966DCE">
        <w:rPr>
          <w:rFonts w:ascii="Arial" w:eastAsia="Arial" w:hAnsi="Arial" w:cs="Arial"/>
        </w:rPr>
        <w:tab/>
      </w:r>
      <w:r w:rsidRPr="00966DCE">
        <w:rPr>
          <w:rFonts w:ascii="Arial" w:eastAsia="Arial" w:hAnsi="Arial" w:cs="Arial"/>
        </w:rPr>
        <w:t>Delivery must be made to the attention of:</w:t>
      </w:r>
    </w:p>
    <w:p w14:paraId="1D8D1B12" w14:textId="41F5246C" w:rsidR="00094A9F" w:rsidRPr="00094A9F" w:rsidRDefault="00966DCE" w:rsidP="0097075A">
      <w:pPr>
        <w:pStyle w:val="Normal1"/>
        <w:rPr>
          <w:rFonts w:ascii="Arial" w:eastAsia="Arial" w:hAnsi="Arial" w:cs="Arial"/>
        </w:rPr>
      </w:pPr>
      <w:r w:rsidRPr="00966DCE">
        <w:rPr>
          <w:rFonts w:ascii="Arial" w:eastAsia="Arial" w:hAnsi="Arial" w:cs="Arial"/>
        </w:rPr>
        <w:tab/>
      </w:r>
      <w:r w:rsidR="0097075A">
        <w:rPr>
          <w:rFonts w:ascii="Arial" w:eastAsia="Arial" w:hAnsi="Arial" w:cs="Arial"/>
        </w:rPr>
        <w:t>Zach</w:t>
      </w:r>
      <w:r w:rsidR="00D03578">
        <w:rPr>
          <w:rFonts w:ascii="Arial" w:eastAsia="Arial" w:hAnsi="Arial" w:cs="Arial"/>
        </w:rPr>
        <w:t>ary</w:t>
      </w:r>
      <w:r w:rsidR="0097075A">
        <w:rPr>
          <w:rFonts w:ascii="Arial" w:eastAsia="Arial" w:hAnsi="Arial" w:cs="Arial"/>
        </w:rPr>
        <w:t xml:space="preserve"> Wilcha</w:t>
      </w:r>
      <w:r w:rsidR="00094A9F">
        <w:rPr>
          <w:rFonts w:ascii="Arial" w:eastAsia="Arial" w:hAnsi="Arial" w:cs="Arial"/>
        </w:rPr>
        <w:t>, Executive Director</w:t>
      </w:r>
    </w:p>
    <w:p w14:paraId="714BC4AD" w14:textId="77777777" w:rsidR="00A22B48" w:rsidRPr="00966DCE" w:rsidRDefault="00966DCE">
      <w:pPr>
        <w:pStyle w:val="Normal1"/>
        <w:ind w:left="720"/>
        <w:rPr>
          <w:rFonts w:ascii="Arial" w:hAnsi="Arial" w:cs="Arial"/>
        </w:rPr>
      </w:pPr>
      <w:r w:rsidRPr="00966DCE">
        <w:rPr>
          <w:rFonts w:ascii="Arial" w:eastAsia="Arial" w:hAnsi="Arial" w:cs="Arial"/>
        </w:rPr>
        <w:t>Independence Business Alliance</w:t>
      </w:r>
    </w:p>
    <w:p w14:paraId="2F4E14F2" w14:textId="40FF28E9" w:rsidR="00A22B48" w:rsidRDefault="0097075A">
      <w:pPr>
        <w:pStyle w:val="Normal1"/>
        <w:ind w:left="720"/>
        <w:rPr>
          <w:rFonts w:ascii="Arial" w:eastAsia="Arial" w:hAnsi="Arial" w:cs="Arial"/>
        </w:rPr>
      </w:pPr>
      <w:r>
        <w:rPr>
          <w:rFonts w:ascii="Arial" w:eastAsia="Arial" w:hAnsi="Arial" w:cs="Arial"/>
        </w:rPr>
        <w:t>1315 Walnut Street, Suite 1132</w:t>
      </w:r>
    </w:p>
    <w:p w14:paraId="00B87F7A" w14:textId="1C524D2C" w:rsidR="0097075A" w:rsidRDefault="0097075A">
      <w:pPr>
        <w:pStyle w:val="Normal1"/>
        <w:ind w:left="720"/>
        <w:rPr>
          <w:rFonts w:ascii="Arial" w:eastAsia="Arial" w:hAnsi="Arial" w:cs="Arial"/>
        </w:rPr>
      </w:pPr>
      <w:r>
        <w:rPr>
          <w:rFonts w:ascii="Arial" w:eastAsia="Arial" w:hAnsi="Arial" w:cs="Arial"/>
        </w:rPr>
        <w:t>Philadelphia, PA 19107</w:t>
      </w:r>
    </w:p>
    <w:p w14:paraId="553639C0" w14:textId="1C676355" w:rsidR="0097075A" w:rsidRPr="00966DCE" w:rsidRDefault="0097075A">
      <w:pPr>
        <w:pStyle w:val="Normal1"/>
        <w:ind w:left="720"/>
        <w:rPr>
          <w:rFonts w:ascii="Arial" w:hAnsi="Arial" w:cs="Arial"/>
        </w:rPr>
      </w:pPr>
      <w:r>
        <w:rPr>
          <w:rFonts w:ascii="Arial" w:eastAsia="Arial" w:hAnsi="Arial" w:cs="Arial"/>
        </w:rPr>
        <w:t>zach@thinkiba.com</w:t>
      </w:r>
    </w:p>
    <w:p w14:paraId="618655D6" w14:textId="77777777" w:rsidR="00A22B48" w:rsidRPr="00966DCE" w:rsidRDefault="00A22B48">
      <w:pPr>
        <w:pStyle w:val="Normal1"/>
        <w:rPr>
          <w:rFonts w:ascii="Arial" w:hAnsi="Arial" w:cs="Arial"/>
        </w:rPr>
      </w:pPr>
    </w:p>
    <w:p w14:paraId="7997EF58" w14:textId="77777777" w:rsidR="00A22B48" w:rsidRPr="00966DCE" w:rsidRDefault="00966DCE">
      <w:pPr>
        <w:pStyle w:val="Normal1"/>
        <w:rPr>
          <w:rFonts w:ascii="Arial" w:hAnsi="Arial" w:cs="Arial"/>
        </w:rPr>
      </w:pPr>
      <w:r w:rsidRPr="00966DCE">
        <w:rPr>
          <w:rFonts w:ascii="Arial" w:eastAsia="Arial" w:hAnsi="Arial" w:cs="Arial"/>
        </w:rPr>
        <w:tab/>
        <w:t xml:space="preserve"> </w:t>
      </w:r>
    </w:p>
    <w:p w14:paraId="54C605CB" w14:textId="77777777" w:rsidR="00A22B48" w:rsidRPr="00966DCE" w:rsidRDefault="00A22B48">
      <w:pPr>
        <w:pStyle w:val="Normal1"/>
        <w:jc w:val="both"/>
        <w:rPr>
          <w:rFonts w:ascii="Arial" w:hAnsi="Arial" w:cs="Arial"/>
        </w:rPr>
      </w:pPr>
    </w:p>
    <w:p w14:paraId="4BD91C47" w14:textId="77777777" w:rsidR="00A22B48" w:rsidRPr="00966DCE" w:rsidRDefault="00A22B48">
      <w:pPr>
        <w:pStyle w:val="Normal1"/>
        <w:jc w:val="both"/>
        <w:rPr>
          <w:rFonts w:ascii="Arial" w:hAnsi="Arial" w:cs="Arial"/>
        </w:rPr>
      </w:pPr>
    </w:p>
    <w:p w14:paraId="631EC055" w14:textId="77777777" w:rsidR="00A22B48" w:rsidRPr="00966DCE" w:rsidRDefault="00966DCE">
      <w:pPr>
        <w:pStyle w:val="Normal1"/>
        <w:jc w:val="both"/>
        <w:rPr>
          <w:rFonts w:ascii="Arial" w:hAnsi="Arial" w:cs="Arial"/>
        </w:rPr>
      </w:pPr>
      <w:r w:rsidRPr="00966DCE">
        <w:rPr>
          <w:rFonts w:ascii="Arial" w:eastAsia="Arial" w:hAnsi="Arial" w:cs="Arial"/>
          <w:b/>
          <w:smallCaps/>
          <w:sz w:val="24"/>
          <w:u w:val="single"/>
        </w:rPr>
        <w:t>3. GENERAL CONDITIONS</w:t>
      </w:r>
    </w:p>
    <w:p w14:paraId="2DC57657" w14:textId="77777777" w:rsidR="00A22B48" w:rsidRPr="00966DCE" w:rsidRDefault="00966DCE">
      <w:pPr>
        <w:pStyle w:val="Heading2"/>
        <w:numPr>
          <w:ilvl w:val="1"/>
          <w:numId w:val="9"/>
        </w:numPr>
        <w:spacing w:before="240" w:after="120"/>
        <w:ind w:left="360" w:hanging="359"/>
        <w:jc w:val="both"/>
        <w:rPr>
          <w:rFonts w:ascii="Arial" w:hAnsi="Arial" w:cs="Arial"/>
        </w:rPr>
      </w:pPr>
      <w:r w:rsidRPr="00966DCE">
        <w:rPr>
          <w:rFonts w:ascii="Arial" w:eastAsia="Arial" w:hAnsi="Arial" w:cs="Arial"/>
          <w:b w:val="0"/>
          <w:u w:val="none"/>
        </w:rPr>
        <w:t xml:space="preserve">       </w:t>
      </w:r>
      <w:r w:rsidRPr="00966DCE">
        <w:rPr>
          <w:rFonts w:ascii="Arial" w:eastAsia="Arial" w:hAnsi="Arial" w:cs="Arial"/>
          <w:u w:val="none"/>
        </w:rPr>
        <w:t>Incorporating Supplier’s Proposal into Contract</w:t>
      </w:r>
    </w:p>
    <w:p w14:paraId="0B59ABF2" w14:textId="77777777" w:rsidR="00A22B48" w:rsidRPr="00966DCE" w:rsidRDefault="00966DCE">
      <w:pPr>
        <w:pStyle w:val="Normal1"/>
        <w:spacing w:before="60" w:after="120"/>
        <w:ind w:left="720"/>
        <w:jc w:val="both"/>
        <w:rPr>
          <w:rFonts w:ascii="Arial" w:hAnsi="Arial" w:cs="Arial"/>
        </w:rPr>
      </w:pPr>
      <w:r w:rsidRPr="00966DCE">
        <w:rPr>
          <w:rFonts w:ascii="Arial" w:eastAsia="Arial" w:hAnsi="Arial" w:cs="Arial"/>
        </w:rPr>
        <w:t xml:space="preserve">All proposals, information, and responses from the Supplier must be submitted in writing. Unless supplemental oral commentary is specifically requested by IBA in writing, oral communications will not be considered in connection with any proposal.  All proposals, information, and responses submitted by a Supplier will be incorporated into and made a part of any final agreement between IBA and such Supplier.  No such information or other material should be submitted that cannot be so incorporated into the agreement.  </w:t>
      </w:r>
    </w:p>
    <w:p w14:paraId="0A260935" w14:textId="77777777" w:rsidR="00A22B48" w:rsidRPr="00966DCE" w:rsidRDefault="00966DCE">
      <w:pPr>
        <w:pStyle w:val="Heading2"/>
        <w:spacing w:before="240" w:after="120"/>
        <w:ind w:left="720" w:hanging="719"/>
        <w:jc w:val="both"/>
        <w:rPr>
          <w:rFonts w:ascii="Arial" w:hAnsi="Arial" w:cs="Arial"/>
        </w:rPr>
      </w:pPr>
      <w:r w:rsidRPr="00966DCE">
        <w:rPr>
          <w:rFonts w:ascii="Arial" w:eastAsia="Arial" w:hAnsi="Arial" w:cs="Arial"/>
          <w:u w:val="none"/>
        </w:rPr>
        <w:t>3.2</w:t>
      </w:r>
      <w:r w:rsidRPr="00966DCE">
        <w:rPr>
          <w:rFonts w:ascii="Arial" w:eastAsia="Arial" w:hAnsi="Arial" w:cs="Arial"/>
          <w:b w:val="0"/>
          <w:u w:val="none"/>
        </w:rPr>
        <w:tab/>
      </w:r>
      <w:r w:rsidRPr="00966DCE">
        <w:rPr>
          <w:rFonts w:ascii="Arial" w:eastAsia="Arial" w:hAnsi="Arial" w:cs="Arial"/>
          <w:u w:val="none"/>
        </w:rPr>
        <w:t>Liability</w:t>
      </w:r>
    </w:p>
    <w:p w14:paraId="703BE2C2" w14:textId="77777777" w:rsidR="00A22B48" w:rsidRPr="00966DCE" w:rsidRDefault="00966DCE">
      <w:pPr>
        <w:pStyle w:val="Normal1"/>
        <w:tabs>
          <w:tab w:val="left" w:pos="-719"/>
          <w:tab w:val="left" w:pos="540"/>
        </w:tabs>
        <w:spacing w:before="60" w:after="120"/>
        <w:rPr>
          <w:rFonts w:ascii="Arial" w:hAnsi="Arial" w:cs="Arial"/>
        </w:rPr>
      </w:pPr>
      <w:r w:rsidRPr="00966DCE">
        <w:rPr>
          <w:rFonts w:ascii="Arial" w:eastAsia="Arial" w:hAnsi="Arial" w:cs="Arial"/>
        </w:rPr>
        <w:tab/>
      </w:r>
      <w:r w:rsidRPr="00966DCE">
        <w:rPr>
          <w:rFonts w:ascii="Arial" w:eastAsia="Arial" w:hAnsi="Arial" w:cs="Arial"/>
        </w:rPr>
        <w:tab/>
        <w:t xml:space="preserve">IBA shall incur no obligation or liability whatsoever to anyone by issuance of this RFP or </w:t>
      </w:r>
      <w:r w:rsidRPr="00966DCE">
        <w:rPr>
          <w:rFonts w:ascii="Arial" w:eastAsia="Arial" w:hAnsi="Arial" w:cs="Arial"/>
        </w:rPr>
        <w:tab/>
      </w:r>
      <w:r w:rsidRPr="00966DCE">
        <w:rPr>
          <w:rFonts w:ascii="Arial" w:eastAsia="Arial" w:hAnsi="Arial" w:cs="Arial"/>
        </w:rPr>
        <w:tab/>
      </w:r>
      <w:r w:rsidRPr="00966DCE">
        <w:rPr>
          <w:rFonts w:ascii="Arial" w:eastAsia="Arial" w:hAnsi="Arial" w:cs="Arial"/>
        </w:rPr>
        <w:tab/>
      </w:r>
      <w:r w:rsidRPr="00966DCE">
        <w:rPr>
          <w:rFonts w:ascii="Arial" w:eastAsia="Arial" w:hAnsi="Arial" w:cs="Arial"/>
        </w:rPr>
        <w:tab/>
        <w:t>action by any party relative hereto.</w:t>
      </w:r>
    </w:p>
    <w:p w14:paraId="447728A2" w14:textId="77777777" w:rsidR="00A22B48" w:rsidRPr="00966DCE" w:rsidRDefault="00966DCE">
      <w:pPr>
        <w:pStyle w:val="Heading2"/>
        <w:spacing w:before="240" w:after="120"/>
        <w:jc w:val="both"/>
        <w:rPr>
          <w:rFonts w:ascii="Arial" w:hAnsi="Arial" w:cs="Arial"/>
        </w:rPr>
      </w:pPr>
      <w:r w:rsidRPr="00966DCE">
        <w:rPr>
          <w:rFonts w:ascii="Arial" w:eastAsia="Arial" w:hAnsi="Arial" w:cs="Arial"/>
          <w:u w:val="none"/>
        </w:rPr>
        <w:t>3.3</w:t>
      </w:r>
      <w:r w:rsidRPr="00966DCE">
        <w:rPr>
          <w:rFonts w:ascii="Arial" w:eastAsia="Arial" w:hAnsi="Arial" w:cs="Arial"/>
          <w:b w:val="0"/>
          <w:u w:val="none"/>
        </w:rPr>
        <w:tab/>
      </w:r>
      <w:r w:rsidRPr="00966DCE">
        <w:rPr>
          <w:rFonts w:ascii="Arial" w:eastAsia="Arial" w:hAnsi="Arial" w:cs="Arial"/>
          <w:u w:val="none"/>
        </w:rPr>
        <w:t>Request for Proposal</w:t>
      </w:r>
    </w:p>
    <w:p w14:paraId="2A5EA7F1" w14:textId="69063D10" w:rsidR="00A22B48" w:rsidRPr="00966DCE" w:rsidRDefault="00966DCE">
      <w:pPr>
        <w:pStyle w:val="Normal1"/>
        <w:tabs>
          <w:tab w:val="left" w:pos="-719"/>
          <w:tab w:val="left" w:pos="0"/>
          <w:tab w:val="left" w:pos="576"/>
          <w:tab w:val="left" w:pos="720"/>
        </w:tabs>
        <w:spacing w:before="60" w:after="120"/>
        <w:ind w:left="720"/>
        <w:jc w:val="both"/>
        <w:rPr>
          <w:rFonts w:ascii="Arial" w:hAnsi="Arial" w:cs="Arial"/>
        </w:rPr>
      </w:pPr>
      <w:r w:rsidRPr="00966DCE">
        <w:rPr>
          <w:rFonts w:ascii="Arial" w:eastAsia="Arial" w:hAnsi="Arial" w:cs="Arial"/>
        </w:rPr>
        <w:t>This RFP scope consists of Section 5.1 through Section 5.</w:t>
      </w:r>
      <w:r w:rsidR="004C6FF1">
        <w:rPr>
          <w:rFonts w:ascii="Arial" w:eastAsia="Arial" w:hAnsi="Arial" w:cs="Arial"/>
        </w:rPr>
        <w:t>2</w:t>
      </w:r>
      <w:r w:rsidRPr="00966DCE">
        <w:rPr>
          <w:rFonts w:ascii="Arial" w:eastAsia="Arial" w:hAnsi="Arial" w:cs="Arial"/>
        </w:rPr>
        <w:t xml:space="preserve"> as detailed herein.  Each Supplier should analyze all Sections of this RFP and provide responses to these sections.</w:t>
      </w:r>
    </w:p>
    <w:p w14:paraId="0C5DA145" w14:textId="77777777" w:rsidR="00A22B48" w:rsidRPr="00966DCE" w:rsidRDefault="00966DCE">
      <w:pPr>
        <w:pStyle w:val="Heading2"/>
        <w:spacing w:before="240" w:after="120"/>
        <w:jc w:val="both"/>
        <w:rPr>
          <w:rFonts w:ascii="Arial" w:hAnsi="Arial" w:cs="Arial"/>
        </w:rPr>
      </w:pPr>
      <w:r w:rsidRPr="00966DCE">
        <w:rPr>
          <w:rFonts w:ascii="Arial" w:eastAsia="Arial" w:hAnsi="Arial" w:cs="Arial"/>
          <w:u w:val="none"/>
        </w:rPr>
        <w:t>3.4</w:t>
      </w:r>
      <w:r w:rsidRPr="00966DCE">
        <w:rPr>
          <w:rFonts w:ascii="Arial" w:eastAsia="Arial" w:hAnsi="Arial" w:cs="Arial"/>
          <w:b w:val="0"/>
          <w:u w:val="none"/>
        </w:rPr>
        <w:t xml:space="preserve">        </w:t>
      </w:r>
      <w:r w:rsidRPr="00966DCE">
        <w:rPr>
          <w:rFonts w:ascii="Arial" w:eastAsia="Arial" w:hAnsi="Arial" w:cs="Arial"/>
          <w:u w:val="none"/>
        </w:rPr>
        <w:t>Country of Origin</w:t>
      </w:r>
    </w:p>
    <w:p w14:paraId="7F0089F0" w14:textId="769D15DA" w:rsidR="00A22B48" w:rsidRPr="00966DCE" w:rsidRDefault="00966DCE">
      <w:pPr>
        <w:pStyle w:val="Normal1"/>
        <w:tabs>
          <w:tab w:val="left" w:pos="-719"/>
          <w:tab w:val="left" w:pos="540"/>
        </w:tabs>
        <w:spacing w:before="60" w:after="120"/>
        <w:ind w:left="720"/>
        <w:jc w:val="both"/>
        <w:rPr>
          <w:rFonts w:ascii="Arial" w:hAnsi="Arial" w:cs="Arial"/>
        </w:rPr>
      </w:pPr>
      <w:r w:rsidRPr="00966DCE">
        <w:rPr>
          <w:rFonts w:ascii="Arial" w:eastAsia="Arial" w:hAnsi="Arial" w:cs="Arial"/>
        </w:rPr>
        <w:t>For the purpose of this proposal, this shall be a United States-based contract originating from Pennsylvania.</w:t>
      </w:r>
      <w:r w:rsidR="00094A9F">
        <w:rPr>
          <w:rFonts w:ascii="Arial" w:eastAsia="Arial" w:hAnsi="Arial" w:cs="Arial"/>
        </w:rPr>
        <w:t xml:space="preserve"> </w:t>
      </w:r>
    </w:p>
    <w:p w14:paraId="52B8AD07" w14:textId="77777777" w:rsidR="00A22B48" w:rsidRPr="00966DCE" w:rsidRDefault="00966DCE">
      <w:pPr>
        <w:pStyle w:val="Normal1"/>
        <w:tabs>
          <w:tab w:val="left" w:pos="-719"/>
          <w:tab w:val="left" w:pos="0"/>
          <w:tab w:val="left" w:pos="576"/>
        </w:tabs>
        <w:spacing w:before="240" w:after="120"/>
        <w:jc w:val="both"/>
        <w:rPr>
          <w:rFonts w:ascii="Arial" w:hAnsi="Arial" w:cs="Arial"/>
        </w:rPr>
      </w:pPr>
      <w:r w:rsidRPr="00966DCE">
        <w:rPr>
          <w:rFonts w:ascii="Arial" w:eastAsia="Arial" w:hAnsi="Arial" w:cs="Arial"/>
          <w:b/>
        </w:rPr>
        <w:t>3.5</w:t>
      </w:r>
      <w:r w:rsidRPr="00966DCE">
        <w:rPr>
          <w:rFonts w:ascii="Arial" w:eastAsia="Arial" w:hAnsi="Arial" w:cs="Arial"/>
        </w:rPr>
        <w:t xml:space="preserve">        </w:t>
      </w:r>
      <w:r w:rsidRPr="00966DCE">
        <w:rPr>
          <w:rFonts w:ascii="Arial" w:eastAsia="Arial" w:hAnsi="Arial" w:cs="Arial"/>
          <w:b/>
        </w:rPr>
        <w:t>Conditions /Assumptions</w:t>
      </w:r>
    </w:p>
    <w:p w14:paraId="11D2D4AA" w14:textId="77777777" w:rsidR="00A22B48" w:rsidRPr="00966DCE" w:rsidRDefault="00966DCE">
      <w:pPr>
        <w:pStyle w:val="Normal1"/>
        <w:tabs>
          <w:tab w:val="left" w:pos="-719"/>
          <w:tab w:val="left" w:pos="540"/>
        </w:tabs>
        <w:spacing w:before="60" w:after="120"/>
        <w:ind w:left="720"/>
        <w:jc w:val="both"/>
        <w:rPr>
          <w:rFonts w:ascii="Arial" w:hAnsi="Arial" w:cs="Arial"/>
        </w:rPr>
      </w:pPr>
      <w:r w:rsidRPr="00966DCE">
        <w:rPr>
          <w:rFonts w:ascii="Arial" w:eastAsia="Arial" w:hAnsi="Arial" w:cs="Arial"/>
        </w:rPr>
        <w:t>Supplier is required to clearly explain any assumptions or conditions it imposes on or includes in its Proposal.</w:t>
      </w:r>
    </w:p>
    <w:p w14:paraId="60353F8B" w14:textId="77777777" w:rsidR="00A22B48" w:rsidRPr="00966DCE" w:rsidRDefault="00966DCE">
      <w:pPr>
        <w:pStyle w:val="Heading1"/>
        <w:spacing w:before="120" w:after="120"/>
        <w:ind w:left="0" w:firstLine="0"/>
        <w:jc w:val="both"/>
        <w:rPr>
          <w:rFonts w:ascii="Arial" w:hAnsi="Arial" w:cs="Arial"/>
        </w:rPr>
      </w:pPr>
      <w:r w:rsidRPr="00966DCE">
        <w:rPr>
          <w:rFonts w:ascii="Arial" w:eastAsia="Arial" w:hAnsi="Arial" w:cs="Arial"/>
          <w:sz w:val="20"/>
          <w:u w:val="none"/>
        </w:rPr>
        <w:t>3.6</w:t>
      </w:r>
      <w:r w:rsidRPr="00966DCE">
        <w:rPr>
          <w:rFonts w:ascii="Arial" w:eastAsia="Arial" w:hAnsi="Arial" w:cs="Arial"/>
          <w:u w:val="none"/>
        </w:rPr>
        <w:tab/>
      </w:r>
      <w:r w:rsidRPr="00966DCE">
        <w:rPr>
          <w:rFonts w:ascii="Arial" w:eastAsia="Arial" w:hAnsi="Arial" w:cs="Arial"/>
          <w:smallCaps w:val="0"/>
          <w:sz w:val="20"/>
          <w:u w:val="none"/>
        </w:rPr>
        <w:t>Supplier responsibility to resolve questions</w:t>
      </w:r>
    </w:p>
    <w:p w14:paraId="75D3A3C4" w14:textId="77777777" w:rsidR="00A22B48" w:rsidRPr="00966DCE" w:rsidRDefault="00966DCE">
      <w:pPr>
        <w:pStyle w:val="Normal1"/>
        <w:tabs>
          <w:tab w:val="left" w:pos="-719"/>
          <w:tab w:val="left" w:pos="0"/>
          <w:tab w:val="left" w:pos="576"/>
          <w:tab w:val="left" w:pos="720"/>
        </w:tabs>
        <w:spacing w:before="60" w:after="120"/>
        <w:ind w:left="720"/>
        <w:rPr>
          <w:rFonts w:ascii="Arial" w:hAnsi="Arial" w:cs="Arial"/>
        </w:rPr>
      </w:pPr>
      <w:r w:rsidRPr="00966DCE">
        <w:rPr>
          <w:rFonts w:ascii="Arial" w:eastAsia="Arial" w:hAnsi="Arial" w:cs="Arial"/>
        </w:rPr>
        <w:t xml:space="preserve">Supplier understands and agrees that: (a) it has an affirmative duty to inquire about and seek clarification of any question or other item in the RFP that Supplier does not fully understand or that Supplier reasonably believes is susceptible to more than one interpretation; and (2) the Proposal submitted by Supplier must explain any and all conditions, exceptions, or limitations included in any response by Supplier to any question or other item in the RFP. </w:t>
      </w:r>
    </w:p>
    <w:p w14:paraId="533E8219" w14:textId="0C472CB5" w:rsidR="00A22B48" w:rsidRPr="00966DCE" w:rsidRDefault="00966DCE">
      <w:pPr>
        <w:pStyle w:val="Normal1"/>
        <w:tabs>
          <w:tab w:val="left" w:pos="-719"/>
          <w:tab w:val="left" w:pos="0"/>
          <w:tab w:val="left" w:pos="576"/>
          <w:tab w:val="left" w:pos="720"/>
        </w:tabs>
        <w:spacing w:before="60" w:after="120"/>
        <w:ind w:left="720"/>
        <w:rPr>
          <w:rFonts w:ascii="Arial" w:hAnsi="Arial" w:cs="Arial"/>
        </w:rPr>
      </w:pPr>
      <w:r w:rsidRPr="00966DCE">
        <w:rPr>
          <w:rFonts w:ascii="Arial" w:eastAsia="Arial" w:hAnsi="Arial" w:cs="Arial"/>
        </w:rPr>
        <w:t xml:space="preserve">Questions should be submitted by </w:t>
      </w:r>
      <w:r w:rsidR="003600D8">
        <w:rPr>
          <w:rFonts w:ascii="Arial" w:eastAsia="Arial" w:hAnsi="Arial" w:cs="Arial"/>
          <w:b/>
          <w:color w:val="auto"/>
        </w:rPr>
        <w:t xml:space="preserve">December 4 </w:t>
      </w:r>
      <w:r w:rsidRPr="00966DCE">
        <w:rPr>
          <w:rFonts w:ascii="Arial" w:eastAsia="Arial" w:hAnsi="Arial" w:cs="Arial"/>
        </w:rPr>
        <w:t>to:</w:t>
      </w:r>
    </w:p>
    <w:p w14:paraId="35D684AF" w14:textId="79E92B2A" w:rsidR="00A22B48" w:rsidRDefault="004C6FF1">
      <w:pPr>
        <w:pStyle w:val="Normal1"/>
        <w:ind w:left="720"/>
        <w:rPr>
          <w:rFonts w:ascii="Arial" w:eastAsia="Arial" w:hAnsi="Arial" w:cs="Arial"/>
        </w:rPr>
      </w:pPr>
      <w:r>
        <w:rPr>
          <w:rFonts w:ascii="Arial" w:eastAsia="Arial" w:hAnsi="Arial" w:cs="Arial"/>
        </w:rPr>
        <w:t>Zachary Wilcha</w:t>
      </w:r>
    </w:p>
    <w:p w14:paraId="4B32E0DC" w14:textId="3EF22F9A" w:rsidR="004C6FF1" w:rsidRDefault="004C6FF1">
      <w:pPr>
        <w:pStyle w:val="Normal1"/>
        <w:ind w:left="720"/>
        <w:rPr>
          <w:rFonts w:ascii="Arial" w:eastAsia="Arial" w:hAnsi="Arial" w:cs="Arial"/>
        </w:rPr>
      </w:pPr>
      <w:r>
        <w:rPr>
          <w:rFonts w:ascii="Arial" w:eastAsia="Arial" w:hAnsi="Arial" w:cs="Arial"/>
        </w:rPr>
        <w:t>IBA Executive Director</w:t>
      </w:r>
    </w:p>
    <w:p w14:paraId="0129E2E6" w14:textId="6C18FA90" w:rsidR="004C6FF1" w:rsidRPr="00966DCE" w:rsidRDefault="004C6FF1">
      <w:pPr>
        <w:pStyle w:val="Normal1"/>
        <w:ind w:left="720"/>
        <w:rPr>
          <w:rFonts w:ascii="Arial" w:eastAsia="Arial" w:hAnsi="Arial" w:cs="Arial"/>
        </w:rPr>
      </w:pPr>
      <w:r>
        <w:rPr>
          <w:rFonts w:ascii="Arial" w:eastAsia="Arial" w:hAnsi="Arial" w:cs="Arial"/>
        </w:rPr>
        <w:t>zach@thinkiba.com</w:t>
      </w:r>
    </w:p>
    <w:p w14:paraId="01ACF49C" w14:textId="77777777" w:rsidR="00601BDE" w:rsidRPr="00966DCE" w:rsidRDefault="00601BDE">
      <w:pPr>
        <w:pStyle w:val="Normal1"/>
        <w:ind w:left="720"/>
        <w:rPr>
          <w:rFonts w:ascii="Arial" w:eastAsia="Arial" w:hAnsi="Arial" w:cs="Arial"/>
        </w:rPr>
      </w:pPr>
    </w:p>
    <w:p w14:paraId="6330BFA3" w14:textId="683C5993" w:rsidR="00601BDE" w:rsidRPr="00966DCE" w:rsidRDefault="00601BDE">
      <w:pPr>
        <w:pStyle w:val="Normal1"/>
        <w:ind w:left="720"/>
        <w:rPr>
          <w:rFonts w:ascii="Arial" w:hAnsi="Arial" w:cs="Arial"/>
        </w:rPr>
      </w:pPr>
      <w:r w:rsidRPr="00966DCE">
        <w:rPr>
          <w:rFonts w:ascii="Arial" w:eastAsia="Arial" w:hAnsi="Arial" w:cs="Arial"/>
        </w:rPr>
        <w:t xml:space="preserve">Responses to questions will be provided by the IBA no later than </w:t>
      </w:r>
      <w:r w:rsidR="004C6FF1">
        <w:rPr>
          <w:rFonts w:ascii="Arial" w:eastAsia="Arial" w:hAnsi="Arial" w:cs="Arial"/>
        </w:rPr>
        <w:t xml:space="preserve">December </w:t>
      </w:r>
      <w:r w:rsidR="003600D8">
        <w:rPr>
          <w:rFonts w:ascii="Arial" w:eastAsia="Arial" w:hAnsi="Arial" w:cs="Arial"/>
        </w:rPr>
        <w:t>8,</w:t>
      </w:r>
      <w:r w:rsidRPr="00966DCE">
        <w:rPr>
          <w:rFonts w:ascii="Arial" w:eastAsia="Arial" w:hAnsi="Arial" w:cs="Arial"/>
        </w:rPr>
        <w:t xml:space="preserve"> 201</w:t>
      </w:r>
      <w:r w:rsidR="0097075A">
        <w:rPr>
          <w:rFonts w:ascii="Arial" w:eastAsia="Arial" w:hAnsi="Arial" w:cs="Arial"/>
        </w:rPr>
        <w:t>5</w:t>
      </w:r>
      <w:r w:rsidRPr="00966DCE">
        <w:rPr>
          <w:rFonts w:ascii="Arial" w:eastAsia="Arial" w:hAnsi="Arial" w:cs="Arial"/>
        </w:rPr>
        <w:t>.</w:t>
      </w:r>
    </w:p>
    <w:p w14:paraId="6034CE8B" w14:textId="77777777" w:rsidR="00A22B48" w:rsidRPr="00966DCE" w:rsidRDefault="00A22B48" w:rsidP="005A39EF">
      <w:pPr>
        <w:pStyle w:val="Normal1"/>
        <w:tabs>
          <w:tab w:val="left" w:pos="-719"/>
          <w:tab w:val="left" w:pos="0"/>
          <w:tab w:val="left" w:pos="576"/>
          <w:tab w:val="left" w:pos="720"/>
        </w:tabs>
        <w:spacing w:before="60" w:after="120"/>
        <w:rPr>
          <w:rFonts w:ascii="Arial" w:hAnsi="Arial" w:cs="Arial"/>
        </w:rPr>
      </w:pPr>
    </w:p>
    <w:p w14:paraId="64E4A4C7" w14:textId="77777777" w:rsidR="00A22B48" w:rsidRPr="00966DCE" w:rsidRDefault="00966DCE">
      <w:pPr>
        <w:pStyle w:val="Normal1"/>
        <w:spacing w:before="60" w:after="120"/>
        <w:ind w:left="720" w:hanging="719"/>
        <w:rPr>
          <w:rFonts w:ascii="Arial" w:hAnsi="Arial" w:cs="Arial"/>
        </w:rPr>
      </w:pPr>
      <w:r w:rsidRPr="00966DCE">
        <w:rPr>
          <w:rFonts w:ascii="Arial" w:eastAsia="Arial" w:hAnsi="Arial" w:cs="Arial"/>
          <w:b/>
        </w:rPr>
        <w:t>3.7</w:t>
      </w:r>
      <w:r w:rsidRPr="00966DCE">
        <w:rPr>
          <w:rFonts w:ascii="Arial" w:eastAsia="Arial" w:hAnsi="Arial" w:cs="Arial"/>
        </w:rPr>
        <w:tab/>
      </w:r>
      <w:r w:rsidRPr="00966DCE">
        <w:rPr>
          <w:rFonts w:ascii="Arial" w:eastAsia="Arial" w:hAnsi="Arial" w:cs="Arial"/>
          <w:b/>
        </w:rPr>
        <w:t>Unsuccessful Responses</w:t>
      </w:r>
    </w:p>
    <w:p w14:paraId="329250EB" w14:textId="720205E3" w:rsidR="00A22B48" w:rsidRPr="00966DCE" w:rsidRDefault="00966DCE">
      <w:pPr>
        <w:pStyle w:val="Normal1"/>
        <w:widowControl w:val="0"/>
        <w:tabs>
          <w:tab w:val="left" w:pos="-719"/>
          <w:tab w:val="left" w:pos="0"/>
          <w:tab w:val="left" w:pos="576"/>
          <w:tab w:val="left" w:pos="720"/>
        </w:tabs>
        <w:spacing w:before="60" w:after="120"/>
        <w:ind w:left="720"/>
        <w:rPr>
          <w:rFonts w:ascii="Arial" w:hAnsi="Arial" w:cs="Arial"/>
        </w:rPr>
      </w:pPr>
      <w:r w:rsidRPr="00966DCE">
        <w:rPr>
          <w:rFonts w:ascii="Arial" w:eastAsia="Arial" w:hAnsi="Arial" w:cs="Arial"/>
        </w:rPr>
        <w:t xml:space="preserve">IBA will use its best efforts to notify each Supplier as soon as possible as to whether it is the </w:t>
      </w:r>
      <w:r w:rsidR="003600D8">
        <w:rPr>
          <w:rFonts w:ascii="Arial" w:eastAsia="Arial" w:hAnsi="Arial" w:cs="Arial"/>
        </w:rPr>
        <w:t xml:space="preserve">Selected Provider. </w:t>
      </w:r>
    </w:p>
    <w:p w14:paraId="32370D0E" w14:textId="77777777" w:rsidR="00A22B48" w:rsidRPr="00966DCE" w:rsidRDefault="00966DCE">
      <w:pPr>
        <w:pStyle w:val="Normal1"/>
        <w:tabs>
          <w:tab w:val="left" w:pos="-719"/>
          <w:tab w:val="left" w:pos="0"/>
        </w:tabs>
        <w:spacing w:before="240" w:after="120"/>
        <w:jc w:val="both"/>
        <w:rPr>
          <w:rFonts w:ascii="Arial" w:hAnsi="Arial" w:cs="Arial"/>
        </w:rPr>
      </w:pPr>
      <w:r w:rsidRPr="00966DCE">
        <w:rPr>
          <w:rFonts w:ascii="Arial" w:eastAsia="Arial" w:hAnsi="Arial" w:cs="Arial"/>
          <w:b/>
        </w:rPr>
        <w:t>3.8</w:t>
      </w:r>
      <w:r w:rsidRPr="00966DCE">
        <w:rPr>
          <w:rFonts w:ascii="Arial" w:eastAsia="Arial" w:hAnsi="Arial" w:cs="Arial"/>
        </w:rPr>
        <w:tab/>
      </w:r>
      <w:r w:rsidRPr="00966DCE">
        <w:rPr>
          <w:rFonts w:ascii="Arial" w:eastAsia="Arial" w:hAnsi="Arial" w:cs="Arial"/>
          <w:b/>
        </w:rPr>
        <w:t>Supplier qualifications</w:t>
      </w:r>
    </w:p>
    <w:p w14:paraId="04FCA915" w14:textId="77777777" w:rsidR="00A22B48" w:rsidRPr="00966DCE" w:rsidRDefault="00966DCE">
      <w:pPr>
        <w:pStyle w:val="Normal1"/>
        <w:spacing w:before="60" w:after="120"/>
        <w:ind w:left="720" w:hanging="719"/>
        <w:jc w:val="both"/>
        <w:rPr>
          <w:rFonts w:ascii="Arial" w:hAnsi="Arial" w:cs="Arial"/>
        </w:rPr>
      </w:pPr>
      <w:r w:rsidRPr="00966DCE">
        <w:rPr>
          <w:rFonts w:ascii="Arial" w:eastAsia="Arial" w:hAnsi="Arial" w:cs="Arial"/>
        </w:rPr>
        <w:tab/>
      </w:r>
      <w:r w:rsidRPr="00966DCE">
        <w:rPr>
          <w:rFonts w:ascii="Arial" w:eastAsia="Arial" w:hAnsi="Arial" w:cs="Arial"/>
          <w:highlight w:val="white"/>
        </w:rPr>
        <w:t xml:space="preserve">Supplier must conduct business and interact with IBA consistent with its mission of promoting diversity and economic development to LGBT professionals and their allies. IBA is committed, wherever possible, to source services from suppliers who respect human rights, ethics and the </w:t>
      </w:r>
      <w:r w:rsidRPr="00966DCE">
        <w:rPr>
          <w:rFonts w:ascii="Arial" w:eastAsia="Arial" w:hAnsi="Arial" w:cs="Arial"/>
          <w:highlight w:val="white"/>
        </w:rPr>
        <w:lastRenderedPageBreak/>
        <w:t xml:space="preserve">environment and have responsible policies and practices. Specifically, we expect our suppliers to operate in a manner that is consistent with these values and relevant to their respective services.   </w:t>
      </w:r>
    </w:p>
    <w:p w14:paraId="6BEF39AE" w14:textId="77777777" w:rsidR="00A22B48" w:rsidRPr="00966DCE" w:rsidRDefault="00966DCE" w:rsidP="00601BDE">
      <w:pPr>
        <w:pStyle w:val="Normal1"/>
        <w:spacing w:before="60" w:after="120"/>
        <w:ind w:left="720"/>
        <w:jc w:val="both"/>
        <w:rPr>
          <w:rFonts w:ascii="Arial" w:eastAsia="Arial" w:hAnsi="Arial" w:cs="Arial"/>
        </w:rPr>
      </w:pPr>
      <w:r w:rsidRPr="00966DCE">
        <w:rPr>
          <w:rFonts w:ascii="Arial" w:eastAsia="Arial" w:hAnsi="Arial" w:cs="Arial"/>
        </w:rPr>
        <w:t>Supplier should be prepared to demonstrate that it can meet all the proposed requirements detailed herein.</w:t>
      </w:r>
    </w:p>
    <w:p w14:paraId="5384CB1C" w14:textId="77777777" w:rsidR="00601BDE" w:rsidRPr="00966DCE" w:rsidRDefault="00601BDE" w:rsidP="00601BDE">
      <w:pPr>
        <w:pStyle w:val="Normal1"/>
        <w:spacing w:before="60" w:after="120"/>
        <w:ind w:left="720"/>
        <w:jc w:val="both"/>
        <w:rPr>
          <w:rFonts w:ascii="Arial" w:hAnsi="Arial" w:cs="Arial"/>
        </w:rPr>
      </w:pPr>
    </w:p>
    <w:p w14:paraId="2870D79A" w14:textId="77777777" w:rsidR="00A22B48" w:rsidRPr="00966DCE" w:rsidRDefault="00966DCE">
      <w:pPr>
        <w:pStyle w:val="Normal1"/>
        <w:spacing w:before="60" w:after="120"/>
        <w:jc w:val="both"/>
        <w:rPr>
          <w:rFonts w:ascii="Arial" w:hAnsi="Arial" w:cs="Arial"/>
        </w:rPr>
      </w:pPr>
      <w:r w:rsidRPr="00966DCE">
        <w:rPr>
          <w:rFonts w:ascii="Arial" w:eastAsia="Arial" w:hAnsi="Arial" w:cs="Arial"/>
          <w:b/>
        </w:rPr>
        <w:t>3.9</w:t>
      </w:r>
      <w:r w:rsidRPr="00966DCE">
        <w:rPr>
          <w:rFonts w:ascii="Arial" w:eastAsia="Arial" w:hAnsi="Arial" w:cs="Arial"/>
          <w:b/>
        </w:rPr>
        <w:tab/>
        <w:t>Supplier’s cost</w:t>
      </w:r>
    </w:p>
    <w:p w14:paraId="0C0BEE0A" w14:textId="77777777" w:rsidR="00A22B48" w:rsidRPr="00966DCE" w:rsidRDefault="00966DCE">
      <w:pPr>
        <w:pStyle w:val="Normal1"/>
        <w:spacing w:before="60" w:after="120"/>
        <w:ind w:left="720" w:hanging="719"/>
        <w:jc w:val="both"/>
        <w:rPr>
          <w:rFonts w:ascii="Arial" w:hAnsi="Arial" w:cs="Arial"/>
        </w:rPr>
      </w:pPr>
      <w:r w:rsidRPr="00966DCE">
        <w:rPr>
          <w:rFonts w:ascii="Arial" w:eastAsia="Arial" w:hAnsi="Arial" w:cs="Arial"/>
        </w:rPr>
        <w:tab/>
        <w:t>Any costs incurred by the Supplier in responding to this RFP or in support of activities associated with the Proposal to this RFP, are to be borne by the Supplier and are not reimbursable by IBA.</w:t>
      </w:r>
    </w:p>
    <w:p w14:paraId="40B7A6DC" w14:textId="77777777" w:rsidR="00A22B48" w:rsidRPr="00966DCE" w:rsidRDefault="00966DCE">
      <w:pPr>
        <w:pStyle w:val="Normal1"/>
        <w:tabs>
          <w:tab w:val="left" w:pos="-719"/>
          <w:tab w:val="left" w:pos="0"/>
          <w:tab w:val="left" w:pos="576"/>
          <w:tab w:val="left" w:pos="720"/>
        </w:tabs>
        <w:spacing w:before="240" w:after="120"/>
        <w:jc w:val="both"/>
        <w:rPr>
          <w:rFonts w:ascii="Arial" w:hAnsi="Arial" w:cs="Arial"/>
        </w:rPr>
      </w:pPr>
      <w:r w:rsidRPr="00966DCE">
        <w:rPr>
          <w:rFonts w:ascii="Arial" w:eastAsia="Arial" w:hAnsi="Arial" w:cs="Arial"/>
          <w:b/>
        </w:rPr>
        <w:t>3.10</w:t>
      </w:r>
      <w:r w:rsidRPr="00966DCE">
        <w:rPr>
          <w:rFonts w:ascii="Arial" w:eastAsia="Arial" w:hAnsi="Arial" w:cs="Arial"/>
        </w:rPr>
        <w:tab/>
      </w:r>
      <w:r w:rsidRPr="00966DCE">
        <w:rPr>
          <w:rFonts w:ascii="Arial" w:eastAsia="Arial" w:hAnsi="Arial" w:cs="Arial"/>
        </w:rPr>
        <w:tab/>
      </w:r>
      <w:r w:rsidRPr="00966DCE">
        <w:rPr>
          <w:rFonts w:ascii="Arial" w:eastAsia="Arial" w:hAnsi="Arial" w:cs="Arial"/>
          <w:b/>
        </w:rPr>
        <w:t>Confidentiality</w:t>
      </w:r>
    </w:p>
    <w:p w14:paraId="60892CB9" w14:textId="77777777" w:rsidR="00A22B48" w:rsidRPr="00966DCE" w:rsidRDefault="00966DCE">
      <w:pPr>
        <w:pStyle w:val="Normal1"/>
        <w:spacing w:before="60" w:after="120"/>
        <w:ind w:left="720" w:hanging="719"/>
        <w:jc w:val="both"/>
        <w:rPr>
          <w:rFonts w:ascii="Arial" w:hAnsi="Arial" w:cs="Arial"/>
        </w:rPr>
      </w:pPr>
      <w:r w:rsidRPr="00966DCE">
        <w:rPr>
          <w:rFonts w:ascii="Arial" w:eastAsia="Arial" w:hAnsi="Arial" w:cs="Arial"/>
        </w:rPr>
        <w:tab/>
        <w:t>Proposals and the information contained therein will be considered confidential and will not be shared with any entities or individuals other than for the purposes of evaluating the various RFPs.</w:t>
      </w:r>
    </w:p>
    <w:p w14:paraId="09859724" w14:textId="77777777" w:rsidR="00A22B48" w:rsidRPr="00966DCE" w:rsidRDefault="00966DCE">
      <w:pPr>
        <w:pStyle w:val="Normal1"/>
        <w:tabs>
          <w:tab w:val="left" w:pos="720"/>
        </w:tabs>
        <w:spacing w:before="120" w:after="120"/>
        <w:jc w:val="both"/>
        <w:rPr>
          <w:rFonts w:ascii="Arial" w:hAnsi="Arial" w:cs="Arial"/>
        </w:rPr>
      </w:pPr>
      <w:r w:rsidRPr="00966DCE">
        <w:rPr>
          <w:rFonts w:ascii="Arial" w:eastAsia="Arial" w:hAnsi="Arial" w:cs="Arial"/>
          <w:b/>
        </w:rPr>
        <w:t xml:space="preserve">3.11     </w:t>
      </w:r>
      <w:r w:rsidRPr="00966DCE">
        <w:rPr>
          <w:rFonts w:ascii="Arial" w:eastAsia="Arial" w:hAnsi="Arial" w:cs="Arial"/>
          <w:b/>
        </w:rPr>
        <w:tab/>
        <w:t>Contract</w:t>
      </w:r>
    </w:p>
    <w:p w14:paraId="65040310" w14:textId="77777777" w:rsidR="00A22B48" w:rsidRPr="00966DCE" w:rsidRDefault="00966DCE">
      <w:pPr>
        <w:pStyle w:val="Normal1"/>
        <w:tabs>
          <w:tab w:val="left" w:pos="720"/>
          <w:tab w:val="left" w:pos="2160"/>
        </w:tabs>
        <w:spacing w:before="120"/>
        <w:jc w:val="both"/>
        <w:rPr>
          <w:rFonts w:ascii="Arial" w:hAnsi="Arial" w:cs="Arial"/>
        </w:rPr>
      </w:pPr>
      <w:r w:rsidRPr="00966DCE">
        <w:rPr>
          <w:rFonts w:ascii="Arial" w:eastAsia="Arial" w:hAnsi="Arial" w:cs="Arial"/>
        </w:rPr>
        <w:t xml:space="preserve">           </w:t>
      </w:r>
      <w:r w:rsidRPr="00966DCE">
        <w:rPr>
          <w:rFonts w:ascii="Arial" w:eastAsia="Arial" w:hAnsi="Arial" w:cs="Arial"/>
        </w:rPr>
        <w:tab/>
        <w:t>Your Company should be prepared to enter into a contract with terms mutually agreed upon.</w:t>
      </w:r>
    </w:p>
    <w:p w14:paraId="65F6657C" w14:textId="77777777" w:rsidR="00A22B48" w:rsidRPr="00966DCE" w:rsidRDefault="00966DCE">
      <w:pPr>
        <w:pStyle w:val="Normal1"/>
        <w:tabs>
          <w:tab w:val="left" w:pos="-719"/>
          <w:tab w:val="left" w:pos="0"/>
          <w:tab w:val="left" w:pos="720"/>
        </w:tabs>
        <w:spacing w:before="240" w:after="120"/>
        <w:jc w:val="both"/>
        <w:rPr>
          <w:rFonts w:ascii="Arial" w:hAnsi="Arial" w:cs="Arial"/>
        </w:rPr>
      </w:pPr>
      <w:r w:rsidRPr="00966DCE">
        <w:rPr>
          <w:rFonts w:ascii="Arial" w:eastAsia="Arial" w:hAnsi="Arial" w:cs="Arial"/>
          <w:b/>
        </w:rPr>
        <w:t xml:space="preserve">3.12    </w:t>
      </w:r>
      <w:r w:rsidRPr="00966DCE">
        <w:rPr>
          <w:rFonts w:ascii="Arial" w:eastAsia="Arial" w:hAnsi="Arial" w:cs="Arial"/>
          <w:b/>
        </w:rPr>
        <w:tab/>
        <w:t>Code of Conduct</w:t>
      </w:r>
    </w:p>
    <w:p w14:paraId="38A03CBC" w14:textId="77777777" w:rsidR="00A22B48" w:rsidRPr="00966DCE" w:rsidRDefault="00966DCE">
      <w:pPr>
        <w:pStyle w:val="Normal1"/>
        <w:tabs>
          <w:tab w:val="left" w:pos="-719"/>
          <w:tab w:val="left" w:pos="0"/>
          <w:tab w:val="left" w:pos="720"/>
        </w:tabs>
        <w:spacing w:before="60" w:after="120"/>
        <w:ind w:left="720"/>
        <w:rPr>
          <w:rFonts w:ascii="Arial" w:hAnsi="Arial" w:cs="Arial"/>
        </w:rPr>
      </w:pPr>
      <w:r w:rsidRPr="00966DCE">
        <w:rPr>
          <w:rFonts w:ascii="Arial" w:eastAsia="Arial" w:hAnsi="Arial" w:cs="Arial"/>
        </w:rPr>
        <w:t>It is the objective of IBA to obtain the best services possible by giving fair and impartial consideration to all Suppliers invited to submit a Proposal.  Every potential Supplier will be qualified on a fair and equal basis.  Suppliers will be given the same information and treated equally with respect to the selection process.  The granting of any advantage to one while excluding others is not permitted.</w:t>
      </w:r>
    </w:p>
    <w:p w14:paraId="7646C758" w14:textId="77777777" w:rsidR="00A22B48" w:rsidRPr="00966DCE" w:rsidRDefault="00966DCE">
      <w:pPr>
        <w:pStyle w:val="Normal1"/>
        <w:tabs>
          <w:tab w:val="left" w:pos="-719"/>
        </w:tabs>
        <w:spacing w:before="240" w:after="120"/>
        <w:jc w:val="both"/>
        <w:rPr>
          <w:rFonts w:ascii="Arial" w:hAnsi="Arial" w:cs="Arial"/>
        </w:rPr>
      </w:pPr>
      <w:r w:rsidRPr="00966DCE">
        <w:rPr>
          <w:rFonts w:ascii="Arial" w:eastAsia="Arial" w:hAnsi="Arial" w:cs="Arial"/>
          <w:b/>
        </w:rPr>
        <w:t>3.13</w:t>
      </w:r>
      <w:r w:rsidRPr="00966DCE">
        <w:rPr>
          <w:rFonts w:ascii="Arial" w:eastAsia="Arial" w:hAnsi="Arial" w:cs="Arial"/>
        </w:rPr>
        <w:tab/>
      </w:r>
      <w:r w:rsidRPr="00966DCE">
        <w:rPr>
          <w:rFonts w:ascii="Arial" w:eastAsia="Arial" w:hAnsi="Arial" w:cs="Arial"/>
          <w:b/>
        </w:rPr>
        <w:t>IBA Contact</w:t>
      </w:r>
    </w:p>
    <w:p w14:paraId="145A6D03" w14:textId="5CEE85FC" w:rsidR="00A22B48" w:rsidRPr="00966DCE" w:rsidRDefault="00966DCE">
      <w:pPr>
        <w:pStyle w:val="Normal1"/>
        <w:tabs>
          <w:tab w:val="left" w:pos="-719"/>
          <w:tab w:val="left" w:pos="0"/>
          <w:tab w:val="left" w:pos="576"/>
          <w:tab w:val="left" w:pos="720"/>
        </w:tabs>
        <w:spacing w:before="60" w:after="120"/>
        <w:ind w:left="720"/>
        <w:jc w:val="both"/>
        <w:rPr>
          <w:rFonts w:ascii="Arial" w:hAnsi="Arial" w:cs="Arial"/>
        </w:rPr>
      </w:pPr>
      <w:r w:rsidRPr="00966DCE">
        <w:rPr>
          <w:rFonts w:ascii="Arial" w:eastAsia="Arial" w:hAnsi="Arial" w:cs="Arial"/>
        </w:rPr>
        <w:t xml:space="preserve">Any questions, clarifications or other communications concerning this RFP </w:t>
      </w:r>
      <w:r w:rsidRPr="00966DCE">
        <w:rPr>
          <w:rFonts w:ascii="Arial" w:eastAsia="Arial" w:hAnsi="Arial" w:cs="Arial"/>
          <w:b/>
        </w:rPr>
        <w:t>must</w:t>
      </w:r>
      <w:r w:rsidRPr="00966DCE">
        <w:rPr>
          <w:rFonts w:ascii="Arial" w:eastAsia="Arial" w:hAnsi="Arial" w:cs="Arial"/>
        </w:rPr>
        <w:t xml:space="preserve"> be submitted before </w:t>
      </w:r>
      <w:r w:rsidR="003600D8">
        <w:rPr>
          <w:rFonts w:ascii="Arial" w:eastAsia="Arial" w:hAnsi="Arial" w:cs="Arial"/>
          <w:b/>
          <w:color w:val="auto"/>
        </w:rPr>
        <w:t>December 4th</w:t>
      </w:r>
      <w:r w:rsidR="0097075A">
        <w:rPr>
          <w:rFonts w:ascii="Arial" w:eastAsia="Arial" w:hAnsi="Arial" w:cs="Arial"/>
          <w:b/>
          <w:color w:val="auto"/>
        </w:rPr>
        <w:t xml:space="preserve"> </w:t>
      </w:r>
      <w:r w:rsidRPr="00966DCE">
        <w:rPr>
          <w:rFonts w:ascii="Arial" w:eastAsia="Arial" w:hAnsi="Arial" w:cs="Arial"/>
        </w:rPr>
        <w:t>directed to:</w:t>
      </w:r>
    </w:p>
    <w:p w14:paraId="3C12488C" w14:textId="1D0513BB" w:rsidR="00477DA0" w:rsidRDefault="0097075A" w:rsidP="00477DA0">
      <w:pPr>
        <w:pStyle w:val="Normal1"/>
        <w:ind w:left="720"/>
        <w:rPr>
          <w:rFonts w:ascii="Arial" w:eastAsia="Arial" w:hAnsi="Arial" w:cs="Arial"/>
        </w:rPr>
      </w:pPr>
      <w:r>
        <w:rPr>
          <w:rFonts w:ascii="Arial" w:eastAsia="Arial" w:hAnsi="Arial" w:cs="Arial"/>
        </w:rPr>
        <w:t>Zach</w:t>
      </w:r>
      <w:r w:rsidR="004C6FF1">
        <w:rPr>
          <w:rFonts w:ascii="Arial" w:eastAsia="Arial" w:hAnsi="Arial" w:cs="Arial"/>
        </w:rPr>
        <w:t>ary</w:t>
      </w:r>
      <w:r>
        <w:rPr>
          <w:rFonts w:ascii="Arial" w:eastAsia="Arial" w:hAnsi="Arial" w:cs="Arial"/>
        </w:rPr>
        <w:t xml:space="preserve"> Wilcha</w:t>
      </w:r>
    </w:p>
    <w:p w14:paraId="0DFDBDF6" w14:textId="66D2B649" w:rsidR="0097075A" w:rsidRDefault="004C6FF1" w:rsidP="00477DA0">
      <w:pPr>
        <w:pStyle w:val="Normal1"/>
        <w:ind w:left="720"/>
        <w:rPr>
          <w:rFonts w:ascii="Arial" w:eastAsia="Arial" w:hAnsi="Arial" w:cs="Arial"/>
        </w:rPr>
      </w:pPr>
      <w:r>
        <w:rPr>
          <w:rFonts w:ascii="Arial" w:eastAsia="Arial" w:hAnsi="Arial" w:cs="Arial"/>
        </w:rPr>
        <w:t xml:space="preserve">IBA </w:t>
      </w:r>
      <w:r w:rsidR="0097075A">
        <w:rPr>
          <w:rFonts w:ascii="Arial" w:eastAsia="Arial" w:hAnsi="Arial" w:cs="Arial"/>
        </w:rPr>
        <w:t>Executive Director</w:t>
      </w:r>
    </w:p>
    <w:p w14:paraId="2B50E524" w14:textId="3C881CD2" w:rsidR="0097075A" w:rsidRPr="00477DA0" w:rsidRDefault="0097075A" w:rsidP="00477DA0">
      <w:pPr>
        <w:pStyle w:val="Normal1"/>
        <w:ind w:left="720"/>
        <w:rPr>
          <w:rFonts w:ascii="Arial" w:eastAsia="Arial" w:hAnsi="Arial" w:cs="Arial"/>
        </w:rPr>
      </w:pPr>
      <w:r>
        <w:rPr>
          <w:rFonts w:ascii="Arial" w:eastAsia="Arial" w:hAnsi="Arial" w:cs="Arial"/>
        </w:rPr>
        <w:t>zach@thinkiba.com</w:t>
      </w:r>
    </w:p>
    <w:p w14:paraId="6320F119" w14:textId="77777777" w:rsidR="00A22B48" w:rsidRPr="00966DCE" w:rsidRDefault="00966DCE">
      <w:pPr>
        <w:pStyle w:val="Normal1"/>
        <w:spacing w:before="240" w:after="120"/>
        <w:jc w:val="both"/>
        <w:rPr>
          <w:rFonts w:ascii="Arial" w:hAnsi="Arial" w:cs="Arial"/>
        </w:rPr>
      </w:pPr>
      <w:r w:rsidRPr="00966DCE">
        <w:rPr>
          <w:rFonts w:ascii="Arial" w:eastAsia="Arial" w:hAnsi="Arial" w:cs="Arial"/>
          <w:b/>
        </w:rPr>
        <w:t>3.14</w:t>
      </w:r>
      <w:r w:rsidRPr="00966DCE">
        <w:rPr>
          <w:rFonts w:ascii="Arial" w:eastAsia="Arial" w:hAnsi="Arial" w:cs="Arial"/>
          <w:b/>
        </w:rPr>
        <w:tab/>
        <w:t>Right to Amend Request for Proposal</w:t>
      </w:r>
    </w:p>
    <w:p w14:paraId="01CE49E4" w14:textId="77777777" w:rsidR="00A22B48" w:rsidRPr="00966DCE" w:rsidRDefault="00966DCE">
      <w:pPr>
        <w:pStyle w:val="Normal1"/>
        <w:spacing w:before="60" w:after="120"/>
        <w:ind w:left="720"/>
        <w:rPr>
          <w:rFonts w:ascii="Arial" w:hAnsi="Arial" w:cs="Arial"/>
        </w:rPr>
      </w:pPr>
      <w:r w:rsidRPr="00966DCE">
        <w:rPr>
          <w:rFonts w:ascii="Arial" w:eastAsia="Arial" w:hAnsi="Arial" w:cs="Arial"/>
        </w:rPr>
        <w:t>IBA reserves the right to amend this RFP in any manner prior to contract award.  IBA will notify all responsive Suppliers in this event.</w:t>
      </w:r>
    </w:p>
    <w:p w14:paraId="61F56254" w14:textId="77777777" w:rsidR="00A22B48" w:rsidRPr="00966DCE" w:rsidRDefault="00966DCE">
      <w:pPr>
        <w:pStyle w:val="Normal1"/>
        <w:spacing w:before="240" w:after="120"/>
        <w:ind w:left="720" w:hanging="719"/>
        <w:jc w:val="both"/>
        <w:rPr>
          <w:rFonts w:ascii="Arial" w:hAnsi="Arial" w:cs="Arial"/>
        </w:rPr>
      </w:pPr>
      <w:r w:rsidRPr="00966DCE">
        <w:rPr>
          <w:rFonts w:ascii="Arial" w:eastAsia="Arial" w:hAnsi="Arial" w:cs="Arial"/>
          <w:b/>
        </w:rPr>
        <w:t>3.15</w:t>
      </w:r>
      <w:r w:rsidRPr="00966DCE">
        <w:rPr>
          <w:rFonts w:ascii="Arial" w:eastAsia="Arial" w:hAnsi="Arial" w:cs="Arial"/>
        </w:rPr>
        <w:t xml:space="preserve">    </w:t>
      </w:r>
      <w:r w:rsidRPr="00966DCE">
        <w:rPr>
          <w:rFonts w:ascii="Arial" w:eastAsia="Arial" w:hAnsi="Arial" w:cs="Arial"/>
        </w:rPr>
        <w:tab/>
      </w:r>
      <w:r w:rsidRPr="00966DCE">
        <w:rPr>
          <w:rFonts w:ascii="Arial" w:eastAsia="Arial" w:hAnsi="Arial" w:cs="Arial"/>
          <w:b/>
        </w:rPr>
        <w:t>Right to Cancel Request for Proposal</w:t>
      </w:r>
    </w:p>
    <w:p w14:paraId="1DCA1AB2" w14:textId="77777777" w:rsidR="00A22B48" w:rsidRPr="00966DCE" w:rsidRDefault="00966DCE">
      <w:pPr>
        <w:pStyle w:val="Normal1"/>
        <w:spacing w:before="60" w:after="120"/>
        <w:ind w:left="720" w:hanging="719"/>
        <w:jc w:val="both"/>
        <w:rPr>
          <w:rFonts w:ascii="Arial" w:hAnsi="Arial" w:cs="Arial"/>
        </w:rPr>
      </w:pPr>
      <w:r w:rsidRPr="00966DCE">
        <w:rPr>
          <w:rFonts w:ascii="Arial" w:eastAsia="Arial" w:hAnsi="Arial" w:cs="Arial"/>
        </w:rPr>
        <w:tab/>
        <w:t>IBA reserves the right to cancel the proposed RFP at any time prior to the execution of a written contract without incurring liability to IBA, if in its sole determination; its best interest would be served by doing so.</w:t>
      </w:r>
    </w:p>
    <w:p w14:paraId="6D6ED18A" w14:textId="77777777" w:rsidR="00A22B48" w:rsidRPr="00966DCE" w:rsidRDefault="00966DCE">
      <w:pPr>
        <w:pStyle w:val="Normal1"/>
        <w:spacing w:before="240" w:after="120"/>
        <w:jc w:val="both"/>
        <w:rPr>
          <w:rFonts w:ascii="Arial" w:hAnsi="Arial" w:cs="Arial"/>
        </w:rPr>
      </w:pPr>
      <w:r w:rsidRPr="00966DCE">
        <w:rPr>
          <w:rFonts w:ascii="Arial" w:eastAsia="Arial" w:hAnsi="Arial" w:cs="Arial"/>
          <w:b/>
        </w:rPr>
        <w:t>3.16</w:t>
      </w:r>
      <w:r w:rsidRPr="00966DCE">
        <w:rPr>
          <w:rFonts w:ascii="Arial" w:eastAsia="Arial" w:hAnsi="Arial" w:cs="Arial"/>
          <w:b/>
        </w:rPr>
        <w:tab/>
        <w:t>Proposal Format</w:t>
      </w:r>
    </w:p>
    <w:p w14:paraId="1DA4D02B" w14:textId="3BAE5D7C" w:rsidR="00A22B48" w:rsidRPr="00966DCE" w:rsidRDefault="00966DCE" w:rsidP="00966DCE">
      <w:pPr>
        <w:pStyle w:val="Normal1"/>
        <w:spacing w:before="60" w:after="120"/>
        <w:ind w:left="720" w:hanging="719"/>
        <w:jc w:val="both"/>
        <w:rPr>
          <w:rFonts w:ascii="Arial" w:hAnsi="Arial" w:cs="Arial"/>
          <w:color w:val="auto"/>
        </w:rPr>
      </w:pPr>
      <w:r w:rsidRPr="00966DCE">
        <w:rPr>
          <w:rFonts w:ascii="Arial" w:eastAsia="Arial" w:hAnsi="Arial" w:cs="Arial"/>
        </w:rPr>
        <w:tab/>
      </w:r>
      <w:r w:rsidRPr="00966DCE">
        <w:rPr>
          <w:rFonts w:ascii="Arial" w:eastAsia="ArialMT" w:hAnsi="Arial" w:cs="Arial"/>
          <w:color w:val="auto"/>
        </w:rPr>
        <w:t xml:space="preserve">To allow for a better understanding of your proposal and to avoid confusion between the parties, </w:t>
      </w:r>
      <w:r>
        <w:rPr>
          <w:rFonts w:ascii="Arial" w:eastAsia="ArialMT" w:hAnsi="Arial" w:cs="Arial"/>
          <w:color w:val="auto"/>
        </w:rPr>
        <w:t xml:space="preserve">we request that </w:t>
      </w:r>
      <w:r w:rsidRPr="00966DCE">
        <w:rPr>
          <w:rFonts w:ascii="Arial" w:eastAsia="ArialMT" w:hAnsi="Arial" w:cs="Arial"/>
          <w:color w:val="auto"/>
        </w:rPr>
        <w:t xml:space="preserve">the Supplier follow the </w:t>
      </w:r>
      <w:r w:rsidR="005A39EF" w:rsidRPr="00966DCE">
        <w:rPr>
          <w:rFonts w:ascii="Arial" w:eastAsia="ArialMT" w:hAnsi="Arial" w:cs="Arial"/>
          <w:color w:val="auto"/>
        </w:rPr>
        <w:t xml:space="preserve">order of information </w:t>
      </w:r>
      <w:r>
        <w:rPr>
          <w:rFonts w:ascii="Arial" w:eastAsia="ArialMT" w:hAnsi="Arial" w:cs="Arial"/>
          <w:color w:val="auto"/>
        </w:rPr>
        <w:t xml:space="preserve">as </w:t>
      </w:r>
      <w:r w:rsidR="005A39EF" w:rsidRPr="00966DCE">
        <w:rPr>
          <w:rFonts w:ascii="Arial" w:eastAsia="ArialMT" w:hAnsi="Arial" w:cs="Arial"/>
          <w:color w:val="auto"/>
        </w:rPr>
        <w:t>requested in Section 6</w:t>
      </w:r>
      <w:r w:rsidRPr="00966DCE">
        <w:rPr>
          <w:rFonts w:ascii="Arial" w:eastAsia="ArialMT" w:hAnsi="Arial" w:cs="Arial"/>
          <w:color w:val="auto"/>
        </w:rPr>
        <w:t xml:space="preserve">. A specific proposal format is not required, but we request that all of the items in Section 5 are clearly addressed in your response. </w:t>
      </w:r>
    </w:p>
    <w:p w14:paraId="56D2B46C" w14:textId="77777777" w:rsidR="00A22B48" w:rsidRPr="00966DCE" w:rsidRDefault="00966DCE">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966DCE">
        <w:rPr>
          <w:rFonts w:ascii="Arial" w:eastAsia="ArialMT" w:hAnsi="Arial" w:cs="Arial"/>
          <w:b/>
        </w:rPr>
        <w:t>3.17</w:t>
      </w:r>
      <w:r w:rsidRPr="00966DCE">
        <w:rPr>
          <w:rFonts w:ascii="Arial" w:eastAsia="ArialMT" w:hAnsi="Arial" w:cs="Arial"/>
          <w:b/>
        </w:rPr>
        <w:tab/>
        <w:t>Pricing</w:t>
      </w:r>
    </w:p>
    <w:p w14:paraId="6C6072EA" w14:textId="2B453198" w:rsidR="00A22B48" w:rsidRPr="00966DCE" w:rsidRDefault="00966DCE">
      <w:pPr>
        <w:pStyle w:val="Normal1"/>
        <w:spacing w:before="120" w:after="120"/>
        <w:ind w:left="720"/>
        <w:jc w:val="both"/>
        <w:rPr>
          <w:rFonts w:ascii="Arial" w:hAnsi="Arial" w:cs="Arial"/>
        </w:rPr>
      </w:pPr>
      <w:r w:rsidRPr="00966DCE">
        <w:rPr>
          <w:rFonts w:ascii="Arial" w:eastAsia="ArialMT" w:hAnsi="Arial" w:cs="Arial"/>
        </w:rPr>
        <w:t>All fee schedule types will be considered. Suppliers are asked to break out all fees, costs and third-party costs</w:t>
      </w:r>
      <w:r>
        <w:rPr>
          <w:rFonts w:ascii="Arial" w:eastAsia="ArialMT" w:hAnsi="Arial" w:cs="Arial"/>
        </w:rPr>
        <w:t>.</w:t>
      </w:r>
      <w:r w:rsidRPr="00966DCE">
        <w:rPr>
          <w:rFonts w:ascii="Arial" w:eastAsia="ArialMT" w:hAnsi="Arial" w:cs="Arial"/>
        </w:rPr>
        <w:t xml:space="preserve"> Please also include long-term maintenance and/or hosting fees. </w:t>
      </w:r>
      <w:r w:rsidRPr="00966DCE">
        <w:rPr>
          <w:rFonts w:ascii="Arial" w:eastAsia="Arial" w:hAnsi="Arial" w:cs="Arial"/>
        </w:rPr>
        <w:t>In order to meet this desired schedule, the IBA is open to a phased approach that may require some features to be implemented after an initial launch. Price accordingly.</w:t>
      </w:r>
    </w:p>
    <w:p w14:paraId="4B25797D" w14:textId="77777777" w:rsidR="00A22B48" w:rsidRPr="00966DCE" w:rsidRDefault="00A22B48">
      <w:pPr>
        <w:pStyle w:val="Normal1"/>
        <w:spacing w:before="120" w:after="120"/>
        <w:ind w:left="720"/>
        <w:jc w:val="both"/>
        <w:rPr>
          <w:rFonts w:ascii="Arial" w:hAnsi="Arial" w:cs="Arial"/>
        </w:rPr>
      </w:pPr>
    </w:p>
    <w:p w14:paraId="77B27B43" w14:textId="77777777" w:rsidR="00A22B48" w:rsidRPr="00966DCE" w:rsidRDefault="00A22B48">
      <w:pPr>
        <w:pStyle w:val="Normal1"/>
        <w:jc w:val="both"/>
        <w:rPr>
          <w:rFonts w:ascii="Arial" w:hAnsi="Arial" w:cs="Arial"/>
        </w:rPr>
      </w:pPr>
    </w:p>
    <w:p w14:paraId="152FA4CA" w14:textId="77777777" w:rsidR="00A22B48" w:rsidRPr="00966DCE" w:rsidRDefault="00A22B48">
      <w:pPr>
        <w:pStyle w:val="Normal1"/>
        <w:jc w:val="both"/>
        <w:rPr>
          <w:rFonts w:ascii="Arial" w:hAnsi="Arial" w:cs="Arial"/>
        </w:rPr>
      </w:pPr>
    </w:p>
    <w:p w14:paraId="5FD19F24" w14:textId="77777777" w:rsidR="00A22B48" w:rsidRPr="00966DCE" w:rsidRDefault="00A22B48">
      <w:pPr>
        <w:pStyle w:val="Normal1"/>
        <w:jc w:val="both"/>
        <w:rPr>
          <w:rFonts w:ascii="Arial" w:hAnsi="Arial" w:cs="Arial"/>
        </w:rPr>
      </w:pPr>
    </w:p>
    <w:p w14:paraId="07D3060B" w14:textId="77777777" w:rsidR="00A22B48" w:rsidRPr="00966DCE" w:rsidRDefault="00966DCE">
      <w:pPr>
        <w:pStyle w:val="Normal1"/>
        <w:jc w:val="both"/>
        <w:rPr>
          <w:rFonts w:ascii="Arial" w:hAnsi="Arial" w:cs="Arial"/>
        </w:rPr>
      </w:pPr>
      <w:r w:rsidRPr="00966DCE">
        <w:rPr>
          <w:rFonts w:ascii="Arial" w:eastAsia="Arial" w:hAnsi="Arial" w:cs="Arial"/>
          <w:b/>
          <w:smallCaps/>
          <w:sz w:val="24"/>
          <w:u w:val="single"/>
        </w:rPr>
        <w:t>4.</w:t>
      </w:r>
      <w:r w:rsidRPr="00966DCE">
        <w:rPr>
          <w:rFonts w:ascii="Arial" w:eastAsia="Arial" w:hAnsi="Arial" w:cs="Arial"/>
          <w:b/>
          <w:smallCaps/>
          <w:sz w:val="24"/>
          <w:u w:val="single"/>
        </w:rPr>
        <w:tab/>
        <w:t>PROJECT OVERVIEW AND OBJECTIVE</w:t>
      </w:r>
    </w:p>
    <w:p w14:paraId="459B7EEE" w14:textId="77777777" w:rsidR="00A22B48" w:rsidRPr="00966DCE" w:rsidRDefault="00A22B48">
      <w:pPr>
        <w:pStyle w:val="Normal1"/>
        <w:jc w:val="both"/>
        <w:rPr>
          <w:rFonts w:ascii="Arial" w:hAnsi="Arial" w:cs="Arial"/>
        </w:rPr>
      </w:pPr>
    </w:p>
    <w:p w14:paraId="500FC0B0" w14:textId="62A34F28" w:rsidR="00A22B48" w:rsidRPr="00477DA0" w:rsidRDefault="00966DCE" w:rsidP="002563F5">
      <w:pPr>
        <w:pStyle w:val="Normal1"/>
        <w:spacing w:before="120" w:after="120"/>
        <w:ind w:left="720" w:hanging="719"/>
        <w:jc w:val="both"/>
        <w:rPr>
          <w:rFonts w:ascii="Arial" w:hAnsi="Arial" w:cs="Arial"/>
        </w:rPr>
      </w:pPr>
      <w:r w:rsidRPr="00966DCE">
        <w:rPr>
          <w:rFonts w:ascii="Arial" w:eastAsia="Arial" w:hAnsi="Arial" w:cs="Arial"/>
          <w:b/>
        </w:rPr>
        <w:t>4.1</w:t>
      </w:r>
      <w:r w:rsidRPr="006750DE">
        <w:rPr>
          <w:rFonts w:ascii="Arial" w:eastAsia="Arial" w:hAnsi="Arial" w:cs="Arial"/>
          <w:b/>
        </w:rPr>
        <w:tab/>
      </w:r>
      <w:bookmarkStart w:id="1" w:name="OLE_LINK3"/>
      <w:bookmarkStart w:id="2" w:name="OLE_LINK4"/>
      <w:r w:rsidR="000A15F0" w:rsidRPr="006750DE">
        <w:rPr>
          <w:rFonts w:ascii="Arial" w:eastAsia="Arial" w:hAnsi="Arial" w:cs="Arial"/>
        </w:rPr>
        <w:t>The Independence Business Alliance</w:t>
      </w:r>
      <w:r w:rsidR="00477DA0" w:rsidRPr="006750DE">
        <w:rPr>
          <w:rFonts w:ascii="Arial" w:eastAsia="Arial" w:hAnsi="Arial" w:cs="Arial"/>
        </w:rPr>
        <w:t xml:space="preserve"> (</w:t>
      </w:r>
      <w:r w:rsidR="000A15F0" w:rsidRPr="006750DE">
        <w:rPr>
          <w:rFonts w:ascii="Arial" w:eastAsia="Arial" w:hAnsi="Arial" w:cs="Arial"/>
        </w:rPr>
        <w:t>IBA</w:t>
      </w:r>
      <w:r w:rsidR="00477DA0" w:rsidRPr="006750DE">
        <w:rPr>
          <w:rFonts w:ascii="Arial" w:eastAsia="Arial" w:hAnsi="Arial" w:cs="Arial"/>
        </w:rPr>
        <w:t xml:space="preserve">) is accepting proposals to design the organization’s logo and develop the brand/style guide. </w:t>
      </w:r>
      <w:r w:rsidR="00B36B9F" w:rsidRPr="006750DE">
        <w:rPr>
          <w:rFonts w:ascii="Arial" w:hAnsi="Arial" w:cs="Arial"/>
        </w:rPr>
        <w:t>IBA is</w:t>
      </w:r>
      <w:r w:rsidR="002563F5" w:rsidRPr="006750DE">
        <w:rPr>
          <w:rFonts w:ascii="Arial" w:hAnsi="Arial" w:cs="Arial"/>
        </w:rPr>
        <w:t xml:space="preserve"> seeking the creation of a new logo / visual identity that captures the values and mission of the organization and is distinctive and memorable. IBA’s membership and work encompasses LGBT initiatives and communities across </w:t>
      </w:r>
      <w:r w:rsidR="0097075A">
        <w:rPr>
          <w:rFonts w:ascii="Arial" w:hAnsi="Arial" w:cs="Arial"/>
        </w:rPr>
        <w:t xml:space="preserve">Greater </w:t>
      </w:r>
      <w:r w:rsidR="002563F5" w:rsidRPr="006750DE">
        <w:rPr>
          <w:rFonts w:ascii="Arial" w:hAnsi="Arial" w:cs="Arial"/>
        </w:rPr>
        <w:t>Philadelphia</w:t>
      </w:r>
      <w:r w:rsidR="00543837">
        <w:rPr>
          <w:rFonts w:ascii="Arial" w:hAnsi="Arial" w:cs="Arial"/>
        </w:rPr>
        <w:t>’s 11 counties which include southern New Jersey and Delaware</w:t>
      </w:r>
      <w:r w:rsidR="002563F5" w:rsidRPr="006750DE">
        <w:rPr>
          <w:rFonts w:ascii="Arial" w:hAnsi="Arial" w:cs="Arial"/>
        </w:rPr>
        <w:t>. This logo will be incorporated int</w:t>
      </w:r>
      <w:r w:rsidR="006750DE">
        <w:rPr>
          <w:rFonts w:ascii="Arial" w:hAnsi="Arial" w:cs="Arial"/>
        </w:rPr>
        <w:t>o a revamped website, our Facebook page and T</w:t>
      </w:r>
      <w:r w:rsidR="002563F5" w:rsidRPr="006750DE">
        <w:rPr>
          <w:rFonts w:ascii="Arial" w:hAnsi="Arial" w:cs="Arial"/>
        </w:rPr>
        <w:t>witter account and other possible future web presence that IBA may have. It will also be used on letterhead, business cards, brochures, banners</w:t>
      </w:r>
      <w:r w:rsidR="00AE6137">
        <w:rPr>
          <w:rFonts w:ascii="Arial" w:hAnsi="Arial" w:cs="Arial"/>
        </w:rPr>
        <w:t>,</w:t>
      </w:r>
      <w:r w:rsidR="002563F5" w:rsidRPr="006750DE">
        <w:rPr>
          <w:rFonts w:ascii="Arial" w:hAnsi="Arial" w:cs="Arial"/>
        </w:rPr>
        <w:t xml:space="preserve"> and other print materials as needed. It is expected that the development of the new logo will evolve as part of a conversation with </w:t>
      </w:r>
      <w:r w:rsidR="006750DE">
        <w:rPr>
          <w:rFonts w:ascii="Arial" w:hAnsi="Arial" w:cs="Arial"/>
        </w:rPr>
        <w:t>IBA</w:t>
      </w:r>
      <w:r w:rsidR="002563F5" w:rsidRPr="006750DE">
        <w:rPr>
          <w:rFonts w:ascii="Arial" w:hAnsi="Arial" w:cs="Arial"/>
        </w:rPr>
        <w:t xml:space="preserve"> staff and steering committee members. A ‘creative strategy’ or brand document will be produced capturing how the existing mission, values and priorities of IBA are reflected in the proposed logo. </w:t>
      </w:r>
      <w:bookmarkEnd w:id="1"/>
      <w:bookmarkEnd w:id="2"/>
    </w:p>
    <w:p w14:paraId="07600279" w14:textId="77777777" w:rsidR="00A22B48" w:rsidRPr="00966DCE" w:rsidRDefault="00A22B48">
      <w:pPr>
        <w:pStyle w:val="Normal1"/>
        <w:spacing w:before="120" w:after="120"/>
        <w:ind w:left="720"/>
        <w:jc w:val="both"/>
        <w:rPr>
          <w:rFonts w:ascii="Arial" w:hAnsi="Arial" w:cs="Arial"/>
        </w:rPr>
      </w:pPr>
    </w:p>
    <w:p w14:paraId="094B89F7" w14:textId="780A0C48" w:rsidR="00A22B48" w:rsidRPr="00966DCE" w:rsidRDefault="00240604">
      <w:pPr>
        <w:pStyle w:val="Normal1"/>
        <w:jc w:val="both"/>
        <w:rPr>
          <w:rFonts w:ascii="Arial" w:hAnsi="Arial" w:cs="Arial"/>
        </w:rPr>
      </w:pPr>
      <w:r>
        <w:rPr>
          <w:rFonts w:ascii="Arial" w:eastAsia="Arial" w:hAnsi="Arial" w:cs="Arial"/>
          <w:b/>
          <w:smallCaps/>
          <w:sz w:val="24"/>
          <w:u w:val="single"/>
        </w:rPr>
        <w:t xml:space="preserve">5. </w:t>
      </w:r>
      <w:r w:rsidR="00966DCE" w:rsidRPr="00966DCE">
        <w:rPr>
          <w:rFonts w:ascii="Arial" w:eastAsia="Arial" w:hAnsi="Arial" w:cs="Arial"/>
          <w:b/>
          <w:smallCaps/>
          <w:sz w:val="24"/>
          <w:u w:val="single"/>
        </w:rPr>
        <w:tab/>
        <w:t xml:space="preserve"> PROJECT SCOPE, BUSINESS/TECHNICAL REQUIREMENTS</w:t>
      </w:r>
    </w:p>
    <w:p w14:paraId="31F89070" w14:textId="77777777" w:rsidR="00A22B48" w:rsidRPr="00966DCE" w:rsidRDefault="00A22B48">
      <w:pPr>
        <w:pStyle w:val="Normal1"/>
        <w:ind w:left="720" w:hanging="719"/>
        <w:rPr>
          <w:rFonts w:ascii="Arial" w:hAnsi="Arial" w:cs="Arial"/>
        </w:rPr>
      </w:pPr>
    </w:p>
    <w:p w14:paraId="27C9EC02" w14:textId="77777777" w:rsidR="00A22B48" w:rsidRPr="00966DCE" w:rsidRDefault="00966DCE">
      <w:pPr>
        <w:pStyle w:val="Normal1"/>
        <w:rPr>
          <w:rFonts w:ascii="Arial" w:hAnsi="Arial" w:cs="Arial"/>
        </w:rPr>
      </w:pPr>
      <w:r w:rsidRPr="00966DCE">
        <w:rPr>
          <w:rFonts w:ascii="Arial" w:eastAsia="Arial" w:hAnsi="Arial" w:cs="Arial"/>
        </w:rPr>
        <w:t>We are relying on the Supplier to propose a design process for our consideration.  We request an explanation of Supplier’s design process and methodology and how it relates to this project.</w:t>
      </w:r>
    </w:p>
    <w:p w14:paraId="34146B3C" w14:textId="77777777" w:rsidR="00A22B48" w:rsidRPr="00966DCE" w:rsidRDefault="00A22B48">
      <w:pPr>
        <w:pStyle w:val="Normal1"/>
        <w:jc w:val="both"/>
        <w:rPr>
          <w:rFonts w:ascii="Arial" w:hAnsi="Arial" w:cs="Arial"/>
        </w:rPr>
      </w:pPr>
    </w:p>
    <w:p w14:paraId="0E62A9AD" w14:textId="77777777" w:rsidR="00A22B48" w:rsidRPr="00966DCE" w:rsidRDefault="00966DCE">
      <w:pPr>
        <w:pStyle w:val="Normal1"/>
        <w:ind w:left="720" w:hanging="719"/>
        <w:rPr>
          <w:rFonts w:ascii="Arial" w:hAnsi="Arial" w:cs="Arial"/>
        </w:rPr>
      </w:pPr>
      <w:r w:rsidRPr="00966DCE">
        <w:rPr>
          <w:rFonts w:ascii="Arial" w:eastAsia="Arial" w:hAnsi="Arial" w:cs="Arial"/>
          <w:b/>
        </w:rPr>
        <w:t>5.1</w:t>
      </w:r>
      <w:r w:rsidRPr="00966DCE">
        <w:rPr>
          <w:rFonts w:ascii="Arial" w:eastAsia="Arial" w:hAnsi="Arial" w:cs="Arial"/>
          <w:b/>
        </w:rPr>
        <w:tab/>
        <w:t xml:space="preserve">Visual Identity </w:t>
      </w:r>
    </w:p>
    <w:p w14:paraId="7A141342" w14:textId="52F165A0" w:rsidR="00A22B48" w:rsidRDefault="000A15F0" w:rsidP="00477DA0">
      <w:pPr>
        <w:pStyle w:val="Normal1"/>
        <w:ind w:left="720"/>
        <w:rPr>
          <w:rFonts w:ascii="Arial" w:eastAsia="Arial" w:hAnsi="Arial" w:cs="Arial"/>
        </w:rPr>
      </w:pPr>
      <w:r>
        <w:rPr>
          <w:rFonts w:ascii="Arial" w:eastAsia="Arial" w:hAnsi="Arial" w:cs="Arial"/>
        </w:rPr>
        <w:t>IBA</w:t>
      </w:r>
      <w:r w:rsidR="00477DA0" w:rsidRPr="00477DA0">
        <w:rPr>
          <w:rFonts w:ascii="Arial" w:eastAsia="Arial" w:hAnsi="Arial" w:cs="Arial"/>
        </w:rPr>
        <w:t xml:space="preserve"> will not negotiate contract terms upon selection. The terms of selection/hiring are to be subjected to the following terms. All contracts are subject to review by </w:t>
      </w:r>
      <w:r>
        <w:rPr>
          <w:rFonts w:ascii="Arial" w:eastAsia="Arial" w:hAnsi="Arial" w:cs="Arial"/>
        </w:rPr>
        <w:t>IBA’s</w:t>
      </w:r>
      <w:r w:rsidR="00477DA0" w:rsidRPr="00477DA0">
        <w:rPr>
          <w:rFonts w:ascii="Arial" w:eastAsia="Arial" w:hAnsi="Arial" w:cs="Arial"/>
        </w:rPr>
        <w:t xml:space="preserve"> legal counsel, and a project will be awarded upon signing of an agreement or contract, which outlines terms, scope, budget and other necessary items.</w:t>
      </w:r>
    </w:p>
    <w:p w14:paraId="5630A5DE" w14:textId="77777777" w:rsidR="00477DA0" w:rsidRDefault="00477DA0" w:rsidP="00477DA0">
      <w:pPr>
        <w:pStyle w:val="Normal1"/>
        <w:ind w:left="720"/>
        <w:rPr>
          <w:rFonts w:ascii="Arial" w:eastAsia="Arial" w:hAnsi="Arial" w:cs="Arial"/>
        </w:rPr>
      </w:pPr>
    </w:p>
    <w:p w14:paraId="474B55B0" w14:textId="6FDEF05B" w:rsidR="00477DA0" w:rsidRPr="00477DA0" w:rsidRDefault="00477DA0" w:rsidP="00477DA0">
      <w:pPr>
        <w:pStyle w:val="Normal1"/>
        <w:ind w:left="720"/>
        <w:rPr>
          <w:rFonts w:ascii="Arial" w:hAnsi="Arial" w:cs="Arial"/>
        </w:rPr>
      </w:pPr>
      <w:r w:rsidRPr="00477DA0">
        <w:rPr>
          <w:rFonts w:ascii="Arial" w:hAnsi="Arial" w:cs="Arial"/>
        </w:rPr>
        <w:t>Design scope to include:</w:t>
      </w:r>
    </w:p>
    <w:p w14:paraId="52CCAD2A" w14:textId="41821680" w:rsidR="00477DA0" w:rsidRDefault="00070675" w:rsidP="00477DA0">
      <w:pPr>
        <w:pStyle w:val="Normal1"/>
        <w:numPr>
          <w:ilvl w:val="1"/>
          <w:numId w:val="21"/>
        </w:numPr>
        <w:rPr>
          <w:rFonts w:ascii="Arial" w:hAnsi="Arial" w:cs="Arial"/>
        </w:rPr>
      </w:pPr>
      <w:r>
        <w:rPr>
          <w:rFonts w:ascii="Arial" w:hAnsi="Arial" w:cs="Arial"/>
        </w:rPr>
        <w:t>Creation of 3-5 black and white logo designs for client review and selection.</w:t>
      </w:r>
    </w:p>
    <w:p w14:paraId="70A33DAD" w14:textId="199BD14C" w:rsidR="00070675" w:rsidRDefault="00070675" w:rsidP="00477DA0">
      <w:pPr>
        <w:pStyle w:val="Normal1"/>
        <w:numPr>
          <w:ilvl w:val="1"/>
          <w:numId w:val="21"/>
        </w:numPr>
        <w:rPr>
          <w:rFonts w:ascii="Arial" w:hAnsi="Arial" w:cs="Arial"/>
        </w:rPr>
      </w:pPr>
      <w:r>
        <w:rPr>
          <w:rFonts w:ascii="Arial" w:hAnsi="Arial" w:cs="Arial"/>
        </w:rPr>
        <w:t>Two rounds of refinement on the original selection.</w:t>
      </w:r>
    </w:p>
    <w:p w14:paraId="36A601B2" w14:textId="1D98E6BB" w:rsidR="00070675" w:rsidRDefault="00070675" w:rsidP="00477DA0">
      <w:pPr>
        <w:pStyle w:val="Normal1"/>
        <w:numPr>
          <w:ilvl w:val="1"/>
          <w:numId w:val="21"/>
        </w:numPr>
        <w:rPr>
          <w:rFonts w:ascii="Arial" w:hAnsi="Arial" w:cs="Arial"/>
        </w:rPr>
      </w:pPr>
      <w:r>
        <w:rPr>
          <w:rFonts w:ascii="Arial" w:hAnsi="Arial" w:cs="Arial"/>
        </w:rPr>
        <w:t xml:space="preserve">Creation of 3-5 color versions for client review. </w:t>
      </w:r>
    </w:p>
    <w:p w14:paraId="09B91CF7" w14:textId="388D81AD" w:rsidR="00070675" w:rsidRDefault="00070675" w:rsidP="00477DA0">
      <w:pPr>
        <w:pStyle w:val="Normal1"/>
        <w:numPr>
          <w:ilvl w:val="1"/>
          <w:numId w:val="21"/>
        </w:numPr>
        <w:rPr>
          <w:rFonts w:ascii="Arial" w:hAnsi="Arial" w:cs="Arial"/>
        </w:rPr>
      </w:pPr>
      <w:r>
        <w:rPr>
          <w:rFonts w:ascii="Arial" w:hAnsi="Arial" w:cs="Arial"/>
        </w:rPr>
        <w:t>Upon client sign-off of logo, a permanent electronic file of color logo, one color logo will be made and kept on file.</w:t>
      </w:r>
    </w:p>
    <w:p w14:paraId="7E37AA4F" w14:textId="2625D807" w:rsidR="00070675" w:rsidRDefault="00070675" w:rsidP="00477DA0">
      <w:pPr>
        <w:pStyle w:val="Normal1"/>
        <w:numPr>
          <w:ilvl w:val="1"/>
          <w:numId w:val="21"/>
        </w:numPr>
        <w:rPr>
          <w:rFonts w:ascii="Arial" w:hAnsi="Arial" w:cs="Arial"/>
        </w:rPr>
      </w:pPr>
      <w:r>
        <w:rPr>
          <w:rFonts w:ascii="Arial" w:hAnsi="Arial" w:cs="Arial"/>
        </w:rPr>
        <w:t xml:space="preserve">An electronic logo file in either a Mac </w:t>
      </w:r>
      <w:r w:rsidR="00240604">
        <w:rPr>
          <w:rFonts w:ascii="Arial" w:hAnsi="Arial" w:cs="Arial"/>
        </w:rPr>
        <w:t>or P</w:t>
      </w:r>
      <w:r>
        <w:rPr>
          <w:rFonts w:ascii="Arial" w:hAnsi="Arial" w:cs="Arial"/>
        </w:rPr>
        <w:t>C file format on d</w:t>
      </w:r>
      <w:r w:rsidR="00240604">
        <w:rPr>
          <w:rFonts w:ascii="Arial" w:hAnsi="Arial" w:cs="Arial"/>
        </w:rPr>
        <w:t>is</w:t>
      </w:r>
      <w:r>
        <w:rPr>
          <w:rFonts w:ascii="Arial" w:hAnsi="Arial" w:cs="Arial"/>
        </w:rPr>
        <w:t>k.</w:t>
      </w:r>
    </w:p>
    <w:p w14:paraId="38593B38" w14:textId="14DD511F" w:rsidR="00070675" w:rsidRDefault="00070675" w:rsidP="00477DA0">
      <w:pPr>
        <w:pStyle w:val="Normal1"/>
        <w:numPr>
          <w:ilvl w:val="1"/>
          <w:numId w:val="21"/>
        </w:numPr>
        <w:rPr>
          <w:rFonts w:ascii="Arial" w:hAnsi="Arial" w:cs="Arial"/>
        </w:rPr>
      </w:pPr>
      <w:r>
        <w:rPr>
          <w:rFonts w:ascii="Arial" w:hAnsi="Arial" w:cs="Arial"/>
        </w:rPr>
        <w:t>One 8 1/2” x 11” black and white logo sheet</w:t>
      </w:r>
      <w:r w:rsidR="00240604">
        <w:rPr>
          <w:rFonts w:ascii="Arial" w:hAnsi="Arial" w:cs="Arial"/>
        </w:rPr>
        <w:t>.</w:t>
      </w:r>
    </w:p>
    <w:p w14:paraId="7DCFA268" w14:textId="78C90FD6" w:rsidR="00F33F3E" w:rsidRDefault="00F33F3E" w:rsidP="00477DA0">
      <w:pPr>
        <w:pStyle w:val="Normal1"/>
        <w:numPr>
          <w:ilvl w:val="1"/>
          <w:numId w:val="21"/>
        </w:numPr>
        <w:rPr>
          <w:rFonts w:ascii="Arial" w:hAnsi="Arial" w:cs="Arial"/>
        </w:rPr>
      </w:pPr>
      <w:r>
        <w:rPr>
          <w:rFonts w:ascii="Arial" w:hAnsi="Arial" w:cs="Arial"/>
        </w:rPr>
        <w:t>Font Family Selection</w:t>
      </w:r>
      <w:r w:rsidR="0097075A">
        <w:rPr>
          <w:rFonts w:ascii="Arial" w:hAnsi="Arial" w:cs="Arial"/>
        </w:rPr>
        <w:t>.</w:t>
      </w:r>
    </w:p>
    <w:p w14:paraId="24A0594B" w14:textId="34E20671" w:rsidR="00F33F3E" w:rsidRDefault="00F33F3E" w:rsidP="00477DA0">
      <w:pPr>
        <w:pStyle w:val="Normal1"/>
        <w:numPr>
          <w:ilvl w:val="1"/>
          <w:numId w:val="21"/>
        </w:numPr>
        <w:rPr>
          <w:rFonts w:ascii="Arial" w:hAnsi="Arial" w:cs="Arial"/>
        </w:rPr>
      </w:pPr>
      <w:r>
        <w:rPr>
          <w:rFonts w:ascii="Arial" w:hAnsi="Arial" w:cs="Arial"/>
        </w:rPr>
        <w:t>Print</w:t>
      </w:r>
    </w:p>
    <w:p w14:paraId="0F290CF0" w14:textId="08DD601B" w:rsidR="00F33F3E" w:rsidRDefault="00F33F3E" w:rsidP="00F33F3E">
      <w:pPr>
        <w:pStyle w:val="Normal1"/>
        <w:numPr>
          <w:ilvl w:val="2"/>
          <w:numId w:val="21"/>
        </w:numPr>
        <w:rPr>
          <w:rFonts w:ascii="Arial" w:hAnsi="Arial" w:cs="Arial"/>
        </w:rPr>
      </w:pPr>
      <w:r>
        <w:rPr>
          <w:rFonts w:ascii="Arial" w:hAnsi="Arial" w:cs="Arial"/>
        </w:rPr>
        <w:t>Stationary Pack</w:t>
      </w:r>
      <w:r w:rsidR="006750DE">
        <w:rPr>
          <w:rFonts w:ascii="Arial" w:hAnsi="Arial" w:cs="Arial"/>
        </w:rPr>
        <w:t>age</w:t>
      </w:r>
    </w:p>
    <w:p w14:paraId="5E1DD9D1" w14:textId="73541863" w:rsidR="00F33F3E" w:rsidRDefault="006750DE" w:rsidP="00F33F3E">
      <w:pPr>
        <w:pStyle w:val="Normal1"/>
        <w:numPr>
          <w:ilvl w:val="2"/>
          <w:numId w:val="21"/>
        </w:numPr>
        <w:rPr>
          <w:rFonts w:ascii="Arial" w:hAnsi="Arial" w:cs="Arial"/>
        </w:rPr>
      </w:pPr>
      <w:r>
        <w:rPr>
          <w:rFonts w:ascii="Arial" w:hAnsi="Arial" w:cs="Arial"/>
        </w:rPr>
        <w:t xml:space="preserve">Basic </w:t>
      </w:r>
      <w:r w:rsidR="00F33F3E">
        <w:rPr>
          <w:rFonts w:ascii="Arial" w:hAnsi="Arial" w:cs="Arial"/>
        </w:rPr>
        <w:t>Ad Template</w:t>
      </w:r>
    </w:p>
    <w:p w14:paraId="60053C4F" w14:textId="6021C731" w:rsidR="00F33F3E" w:rsidRDefault="00F33F3E" w:rsidP="00F33F3E">
      <w:pPr>
        <w:pStyle w:val="Normal1"/>
        <w:numPr>
          <w:ilvl w:val="2"/>
          <w:numId w:val="21"/>
        </w:numPr>
        <w:rPr>
          <w:rFonts w:ascii="Arial" w:hAnsi="Arial" w:cs="Arial"/>
        </w:rPr>
      </w:pPr>
      <w:r>
        <w:rPr>
          <w:rFonts w:ascii="Arial" w:hAnsi="Arial" w:cs="Arial"/>
        </w:rPr>
        <w:t>Luncheon Graphic</w:t>
      </w:r>
      <w:r w:rsidR="006750DE">
        <w:rPr>
          <w:rFonts w:ascii="Arial" w:hAnsi="Arial" w:cs="Arial"/>
        </w:rPr>
        <w:t xml:space="preserve"> Template</w:t>
      </w:r>
    </w:p>
    <w:p w14:paraId="27DA2FAC" w14:textId="54718F49" w:rsidR="00F33F3E" w:rsidRDefault="00F33F3E" w:rsidP="00F33F3E">
      <w:pPr>
        <w:pStyle w:val="Normal1"/>
        <w:numPr>
          <w:ilvl w:val="1"/>
          <w:numId w:val="21"/>
        </w:numPr>
        <w:rPr>
          <w:rFonts w:ascii="Arial" w:hAnsi="Arial" w:cs="Arial"/>
        </w:rPr>
      </w:pPr>
      <w:r>
        <w:rPr>
          <w:rFonts w:ascii="Arial" w:hAnsi="Arial" w:cs="Arial"/>
        </w:rPr>
        <w:t>Website</w:t>
      </w:r>
      <w:r w:rsidR="0097075A">
        <w:rPr>
          <w:rFonts w:ascii="Arial" w:hAnsi="Arial" w:cs="Arial"/>
        </w:rPr>
        <w:t>.</w:t>
      </w:r>
    </w:p>
    <w:p w14:paraId="1C7129ED" w14:textId="1A7EEA1F" w:rsidR="00F33F3E" w:rsidRDefault="00F33F3E" w:rsidP="00F33F3E">
      <w:pPr>
        <w:pStyle w:val="Normal1"/>
        <w:numPr>
          <w:ilvl w:val="2"/>
          <w:numId w:val="21"/>
        </w:numPr>
        <w:rPr>
          <w:rFonts w:ascii="Arial" w:hAnsi="Arial" w:cs="Arial"/>
        </w:rPr>
      </w:pPr>
      <w:r>
        <w:rPr>
          <w:rFonts w:ascii="Arial" w:hAnsi="Arial" w:cs="Arial"/>
        </w:rPr>
        <w:t>Home Page Design</w:t>
      </w:r>
    </w:p>
    <w:p w14:paraId="3C6219A7" w14:textId="11E8618F" w:rsidR="00F33F3E" w:rsidRDefault="00F33F3E" w:rsidP="00F33F3E">
      <w:pPr>
        <w:pStyle w:val="Normal1"/>
        <w:numPr>
          <w:ilvl w:val="2"/>
          <w:numId w:val="21"/>
        </w:numPr>
        <w:rPr>
          <w:rFonts w:ascii="Arial" w:hAnsi="Arial" w:cs="Arial"/>
        </w:rPr>
      </w:pPr>
      <w:r>
        <w:rPr>
          <w:rFonts w:ascii="Arial" w:hAnsi="Arial" w:cs="Arial"/>
        </w:rPr>
        <w:t>Sub Page Design</w:t>
      </w:r>
    </w:p>
    <w:p w14:paraId="15216440" w14:textId="733C01E6" w:rsidR="00F33F3E" w:rsidRPr="00F33F3E" w:rsidRDefault="00F33F3E" w:rsidP="00F33F3E">
      <w:pPr>
        <w:pStyle w:val="Normal1"/>
        <w:numPr>
          <w:ilvl w:val="1"/>
          <w:numId w:val="21"/>
        </w:numPr>
        <w:rPr>
          <w:rFonts w:ascii="Arial" w:hAnsi="Arial" w:cs="Arial"/>
        </w:rPr>
      </w:pPr>
      <w:r>
        <w:rPr>
          <w:rFonts w:ascii="Arial" w:hAnsi="Arial" w:cs="Arial"/>
        </w:rPr>
        <w:t xml:space="preserve">E-Newsletter </w:t>
      </w:r>
      <w:r w:rsidR="006750DE">
        <w:rPr>
          <w:rFonts w:ascii="Arial" w:hAnsi="Arial" w:cs="Arial"/>
        </w:rPr>
        <w:t>Template</w:t>
      </w:r>
    </w:p>
    <w:p w14:paraId="111C0C69" w14:textId="114449BC" w:rsidR="00477DA0" w:rsidRPr="00477DA0" w:rsidRDefault="00477DA0" w:rsidP="00477DA0">
      <w:pPr>
        <w:pStyle w:val="Normal1"/>
        <w:numPr>
          <w:ilvl w:val="0"/>
          <w:numId w:val="23"/>
        </w:numPr>
        <w:rPr>
          <w:rFonts w:ascii="Arial" w:hAnsi="Arial" w:cs="Arial"/>
        </w:rPr>
      </w:pPr>
      <w:r w:rsidRPr="00477DA0">
        <w:rPr>
          <w:rFonts w:ascii="Arial" w:hAnsi="Arial" w:cs="Arial"/>
        </w:rPr>
        <w:t xml:space="preserve">Designer to </w:t>
      </w:r>
      <w:r w:rsidR="0097075A">
        <w:rPr>
          <w:rFonts w:ascii="Arial" w:hAnsi="Arial" w:cs="Arial"/>
        </w:rPr>
        <w:t>provide 2-3 concepts for review.</w:t>
      </w:r>
    </w:p>
    <w:p w14:paraId="7C14DE0D" w14:textId="260DA23F" w:rsidR="00477DA0" w:rsidRPr="00477DA0" w:rsidRDefault="00477DA0" w:rsidP="00477DA0">
      <w:pPr>
        <w:pStyle w:val="Normal1"/>
        <w:numPr>
          <w:ilvl w:val="0"/>
          <w:numId w:val="24"/>
        </w:numPr>
        <w:rPr>
          <w:rFonts w:ascii="Arial" w:hAnsi="Arial" w:cs="Arial"/>
        </w:rPr>
      </w:pPr>
      <w:r w:rsidRPr="00477DA0">
        <w:rPr>
          <w:rFonts w:ascii="Arial" w:hAnsi="Arial" w:cs="Arial"/>
        </w:rPr>
        <w:t>Designer to be available for brand consultation for up to 24 months.</w:t>
      </w:r>
    </w:p>
    <w:p w14:paraId="4797849F" w14:textId="741600E8" w:rsidR="00477DA0" w:rsidRPr="00477DA0" w:rsidRDefault="00477DA0" w:rsidP="00477DA0">
      <w:pPr>
        <w:pStyle w:val="Normal1"/>
        <w:numPr>
          <w:ilvl w:val="0"/>
          <w:numId w:val="24"/>
        </w:numPr>
        <w:rPr>
          <w:rFonts w:ascii="Arial" w:hAnsi="Arial" w:cs="Arial"/>
        </w:rPr>
      </w:pPr>
      <w:r w:rsidRPr="00477DA0">
        <w:rPr>
          <w:rFonts w:ascii="Arial" w:hAnsi="Arial" w:cs="Arial"/>
        </w:rPr>
        <w:t>Designer to assist with initial printing necessities</w:t>
      </w:r>
    </w:p>
    <w:p w14:paraId="1AC790D2" w14:textId="0B2DC310" w:rsidR="00477DA0" w:rsidRPr="00477DA0" w:rsidRDefault="00477DA0" w:rsidP="00477DA0">
      <w:pPr>
        <w:pStyle w:val="Normal1"/>
        <w:numPr>
          <w:ilvl w:val="0"/>
          <w:numId w:val="24"/>
        </w:numPr>
        <w:rPr>
          <w:rFonts w:ascii="Arial" w:hAnsi="Arial" w:cs="Arial"/>
        </w:rPr>
      </w:pPr>
      <w:r w:rsidRPr="00477DA0">
        <w:rPr>
          <w:rFonts w:ascii="Arial" w:hAnsi="Arial" w:cs="Arial"/>
        </w:rPr>
        <w:t>Designer to be credited for all brand development</w:t>
      </w:r>
    </w:p>
    <w:p w14:paraId="60093C25" w14:textId="2FBCA6B4" w:rsidR="00A16B9D" w:rsidRDefault="00A16B9D" w:rsidP="006750DE">
      <w:pPr>
        <w:pStyle w:val="Normal1"/>
        <w:ind w:left="1800"/>
        <w:rPr>
          <w:rFonts w:ascii="Arial" w:hAnsi="Arial" w:cs="Arial"/>
        </w:rPr>
      </w:pPr>
    </w:p>
    <w:p w14:paraId="3CB84272" w14:textId="77777777" w:rsidR="00A16B9D" w:rsidRDefault="00A16B9D" w:rsidP="00A16B9D">
      <w:pPr>
        <w:pStyle w:val="Normal1"/>
        <w:ind w:left="1800"/>
        <w:rPr>
          <w:rFonts w:ascii="Arial" w:hAnsi="Arial" w:cs="Arial"/>
        </w:rPr>
      </w:pPr>
    </w:p>
    <w:p w14:paraId="60606C5C" w14:textId="7CFE2ACD" w:rsidR="00FB3F35" w:rsidRPr="00FB3F35" w:rsidRDefault="00A16B9D" w:rsidP="00FB3F35">
      <w:pPr>
        <w:pStyle w:val="Normal1"/>
        <w:ind w:left="1"/>
        <w:rPr>
          <w:rFonts w:ascii="Arial" w:hAnsi="Arial" w:cs="Arial"/>
          <w:b/>
        </w:rPr>
      </w:pPr>
      <w:r w:rsidRPr="00A16B9D">
        <w:rPr>
          <w:rFonts w:ascii="Arial" w:hAnsi="Arial" w:cs="Arial"/>
          <w:b/>
        </w:rPr>
        <w:t>5.2</w:t>
      </w:r>
      <w:r w:rsidR="00FB3F35">
        <w:rPr>
          <w:rFonts w:ascii="Arial" w:hAnsi="Arial" w:cs="Arial"/>
          <w:b/>
        </w:rPr>
        <w:t xml:space="preserve"> </w:t>
      </w:r>
      <w:r w:rsidR="00FB3F35" w:rsidRPr="00FB3F35">
        <w:rPr>
          <w:rFonts w:ascii="Arial" w:hAnsi="Arial" w:cs="Arial"/>
          <w:b/>
        </w:rPr>
        <w:tab/>
        <w:t>TIMELINE</w:t>
      </w:r>
    </w:p>
    <w:p w14:paraId="6E29FD28" w14:textId="0ACF713F" w:rsidR="00FB3F35" w:rsidRPr="00FB3F35" w:rsidRDefault="00FB3F35" w:rsidP="00FB3F35">
      <w:pPr>
        <w:pStyle w:val="Normal1"/>
        <w:numPr>
          <w:ilvl w:val="1"/>
          <w:numId w:val="26"/>
        </w:numPr>
        <w:rPr>
          <w:rFonts w:ascii="Arial" w:hAnsi="Arial" w:cs="Arial"/>
        </w:rPr>
      </w:pPr>
      <w:r w:rsidRPr="00FB3F35">
        <w:rPr>
          <w:rFonts w:ascii="Arial" w:hAnsi="Arial" w:cs="Arial"/>
        </w:rPr>
        <w:t xml:space="preserve">Submissions will be accepted </w:t>
      </w:r>
      <w:r w:rsidR="0097075A">
        <w:rPr>
          <w:rFonts w:ascii="Arial" w:hAnsi="Arial" w:cs="Arial"/>
        </w:rPr>
        <w:t xml:space="preserve">December </w:t>
      </w:r>
      <w:r w:rsidR="003600D8">
        <w:rPr>
          <w:rFonts w:ascii="Arial" w:hAnsi="Arial" w:cs="Arial"/>
        </w:rPr>
        <w:t xml:space="preserve">14. </w:t>
      </w:r>
    </w:p>
    <w:p w14:paraId="5BE1CB69" w14:textId="2CEDB91B" w:rsidR="00FB3F35" w:rsidRPr="00FB3F35" w:rsidRDefault="000A15F0" w:rsidP="00FB3F35">
      <w:pPr>
        <w:pStyle w:val="Normal1"/>
        <w:numPr>
          <w:ilvl w:val="1"/>
          <w:numId w:val="26"/>
        </w:numPr>
        <w:rPr>
          <w:rFonts w:ascii="Arial" w:hAnsi="Arial" w:cs="Arial"/>
        </w:rPr>
      </w:pPr>
      <w:r>
        <w:rPr>
          <w:rFonts w:ascii="Arial" w:hAnsi="Arial" w:cs="Arial"/>
        </w:rPr>
        <w:lastRenderedPageBreak/>
        <w:t>IBA</w:t>
      </w:r>
      <w:r w:rsidR="00FB3F35" w:rsidRPr="00FB3F35">
        <w:rPr>
          <w:rFonts w:ascii="Arial" w:hAnsi="Arial" w:cs="Arial"/>
        </w:rPr>
        <w:t xml:space="preserve"> will make final hiring decisions </w:t>
      </w:r>
      <w:r w:rsidR="003600D8">
        <w:t>on or around December 21</w:t>
      </w:r>
    </w:p>
    <w:p w14:paraId="03D9D853" w14:textId="0AA06328" w:rsidR="00A16B9D" w:rsidRPr="00FB3F35" w:rsidRDefault="00FB3F35" w:rsidP="00FB3F35">
      <w:pPr>
        <w:pStyle w:val="Normal1"/>
        <w:numPr>
          <w:ilvl w:val="1"/>
          <w:numId w:val="26"/>
        </w:numPr>
        <w:rPr>
          <w:rFonts w:ascii="Arial" w:hAnsi="Arial" w:cs="Arial"/>
        </w:rPr>
      </w:pPr>
      <w:r w:rsidRPr="00FB3F35">
        <w:rPr>
          <w:rFonts w:ascii="Arial" w:hAnsi="Arial" w:cs="Arial"/>
        </w:rPr>
        <w:t>Designer</w:t>
      </w:r>
      <w:r w:rsidR="00AE6137">
        <w:rPr>
          <w:rFonts w:ascii="Arial" w:hAnsi="Arial" w:cs="Arial"/>
        </w:rPr>
        <w:t xml:space="preserve"> will be expected to meet with </w:t>
      </w:r>
      <w:r w:rsidR="0097075A">
        <w:rPr>
          <w:rFonts w:ascii="Arial" w:hAnsi="Arial" w:cs="Arial"/>
        </w:rPr>
        <w:t>IBA Subcommittee</w:t>
      </w:r>
      <w:r w:rsidRPr="00FB3F35">
        <w:rPr>
          <w:rFonts w:ascii="Arial" w:hAnsi="Arial" w:cs="Arial"/>
        </w:rPr>
        <w:t xml:space="preserve"> for first consultation </w:t>
      </w:r>
      <w:r w:rsidR="00E23F3F">
        <w:rPr>
          <w:rFonts w:ascii="Arial" w:hAnsi="Arial" w:cs="Arial"/>
        </w:rPr>
        <w:t xml:space="preserve">the first week of January. </w:t>
      </w:r>
    </w:p>
    <w:p w14:paraId="6EB87B53" w14:textId="77777777" w:rsidR="00A22B48" w:rsidRPr="00966DCE" w:rsidRDefault="00A22B48">
      <w:pPr>
        <w:pStyle w:val="Normal1"/>
        <w:ind w:left="720" w:hanging="719"/>
        <w:rPr>
          <w:rFonts w:ascii="Arial" w:hAnsi="Arial" w:cs="Arial"/>
        </w:rPr>
      </w:pPr>
    </w:p>
    <w:p w14:paraId="780430C1" w14:textId="77777777" w:rsidR="00A22B48" w:rsidRPr="00966DCE" w:rsidRDefault="00A22B48">
      <w:pPr>
        <w:pStyle w:val="Normal1"/>
        <w:rPr>
          <w:rFonts w:ascii="Arial" w:hAnsi="Arial" w:cs="Arial"/>
        </w:rPr>
      </w:pPr>
    </w:p>
    <w:p w14:paraId="020834B5" w14:textId="77777777" w:rsidR="008F0B04" w:rsidRDefault="008F0B04">
      <w:pPr>
        <w:rPr>
          <w:rFonts w:ascii="Arial" w:eastAsia="Arial" w:hAnsi="Arial" w:cs="Arial"/>
          <w:b/>
          <w:smallCaps/>
          <w:sz w:val="24"/>
          <w:u w:val="single"/>
        </w:rPr>
      </w:pPr>
      <w:r>
        <w:rPr>
          <w:rFonts w:ascii="Arial" w:eastAsia="Arial" w:hAnsi="Arial" w:cs="Arial"/>
          <w:b/>
          <w:smallCaps/>
          <w:sz w:val="24"/>
          <w:u w:val="single"/>
        </w:rPr>
        <w:br w:type="page"/>
      </w:r>
    </w:p>
    <w:p w14:paraId="53CF5858" w14:textId="1FDD2604" w:rsidR="00A22B48" w:rsidRPr="00966DCE" w:rsidRDefault="00966DCE">
      <w:pPr>
        <w:pStyle w:val="Normal1"/>
        <w:jc w:val="both"/>
        <w:rPr>
          <w:rFonts w:ascii="Arial" w:hAnsi="Arial" w:cs="Arial"/>
        </w:rPr>
      </w:pPr>
      <w:r w:rsidRPr="00966DCE">
        <w:rPr>
          <w:rFonts w:ascii="Arial" w:eastAsia="Arial" w:hAnsi="Arial" w:cs="Arial"/>
          <w:b/>
          <w:smallCaps/>
          <w:sz w:val="24"/>
          <w:u w:val="single"/>
        </w:rPr>
        <w:lastRenderedPageBreak/>
        <w:t>6. _</w:t>
      </w:r>
      <w:r w:rsidRPr="00966DCE">
        <w:rPr>
          <w:rFonts w:ascii="Arial" w:eastAsia="Arial" w:hAnsi="Arial" w:cs="Arial"/>
          <w:b/>
          <w:smallCaps/>
          <w:sz w:val="24"/>
          <w:u w:val="single"/>
        </w:rPr>
        <w:tab/>
        <w:t xml:space="preserve"> PROPOSAL FORMAT</w:t>
      </w:r>
    </w:p>
    <w:p w14:paraId="547D081A" w14:textId="77777777" w:rsidR="00A22B48" w:rsidRPr="00966DCE" w:rsidRDefault="00A22B48">
      <w:pPr>
        <w:pStyle w:val="Normal1"/>
        <w:jc w:val="both"/>
        <w:rPr>
          <w:rFonts w:ascii="Arial" w:hAnsi="Arial" w:cs="Arial"/>
        </w:rPr>
      </w:pPr>
    </w:p>
    <w:p w14:paraId="5BACA902" w14:textId="77777777" w:rsidR="00A22B48" w:rsidRPr="00966DCE" w:rsidRDefault="00966DCE">
      <w:pPr>
        <w:pStyle w:val="Normal1"/>
        <w:rPr>
          <w:rFonts w:ascii="Arial" w:hAnsi="Arial" w:cs="Arial"/>
        </w:rPr>
      </w:pPr>
      <w:r w:rsidRPr="00966DCE">
        <w:rPr>
          <w:rFonts w:ascii="Arial" w:eastAsia="Arial" w:hAnsi="Arial" w:cs="Arial"/>
          <w:b/>
        </w:rPr>
        <w:t>6.1</w:t>
      </w:r>
      <w:r w:rsidRPr="00966DCE">
        <w:rPr>
          <w:rFonts w:ascii="Arial" w:eastAsia="Arial" w:hAnsi="Arial" w:cs="Arial"/>
          <w:b/>
        </w:rPr>
        <w:tab/>
        <w:t>Outline</w:t>
      </w:r>
    </w:p>
    <w:p w14:paraId="09DC8A38" w14:textId="77777777" w:rsidR="00A22B48" w:rsidRPr="00966DCE" w:rsidRDefault="00966DCE">
      <w:pPr>
        <w:pStyle w:val="Normal1"/>
        <w:rPr>
          <w:rFonts w:ascii="Arial" w:hAnsi="Arial" w:cs="Arial"/>
        </w:rPr>
      </w:pPr>
      <w:r w:rsidRPr="00966DCE">
        <w:rPr>
          <w:rFonts w:ascii="Arial" w:eastAsia="Arial" w:hAnsi="Arial" w:cs="Arial"/>
        </w:rPr>
        <w:tab/>
      </w:r>
    </w:p>
    <w:p w14:paraId="6CAF4DAC" w14:textId="77777777" w:rsidR="00A22B48" w:rsidRPr="00966DCE" w:rsidRDefault="00966DCE">
      <w:pPr>
        <w:pStyle w:val="Normal1"/>
        <w:ind w:left="720"/>
        <w:rPr>
          <w:rFonts w:ascii="Arial" w:hAnsi="Arial" w:cs="Arial"/>
        </w:rPr>
      </w:pPr>
      <w:r w:rsidRPr="00966DCE">
        <w:rPr>
          <w:rFonts w:ascii="Arial" w:eastAsia="Arial" w:hAnsi="Arial" w:cs="Arial"/>
        </w:rPr>
        <w:t>We are expecting the Supplier to demonstrate their knowledge and presentation skills by creatively responding to this RFP.  The elements that we would like to see included are:</w:t>
      </w:r>
    </w:p>
    <w:p w14:paraId="1C43BCB1" w14:textId="77777777" w:rsidR="00A22B48" w:rsidRPr="00966DCE" w:rsidRDefault="00A22B48">
      <w:pPr>
        <w:pStyle w:val="Normal1"/>
        <w:ind w:left="720"/>
        <w:rPr>
          <w:rFonts w:ascii="Arial" w:hAnsi="Arial" w:cs="Arial"/>
        </w:rPr>
      </w:pPr>
    </w:p>
    <w:p w14:paraId="6DAA99DB" w14:textId="52AD9489" w:rsidR="00A22B48" w:rsidRPr="00966DCE" w:rsidRDefault="00966DCE">
      <w:pPr>
        <w:pStyle w:val="Normal1"/>
        <w:numPr>
          <w:ilvl w:val="0"/>
          <w:numId w:val="7"/>
        </w:numPr>
        <w:ind w:hanging="359"/>
        <w:rPr>
          <w:rFonts w:ascii="Arial" w:hAnsi="Arial" w:cs="Arial"/>
        </w:rPr>
      </w:pPr>
      <w:r w:rsidRPr="00966DCE">
        <w:rPr>
          <w:rFonts w:ascii="Arial" w:eastAsia="Arial" w:hAnsi="Arial" w:cs="Arial"/>
        </w:rPr>
        <w:t>Firm profile and history</w:t>
      </w:r>
      <w:r w:rsidR="005A39EF" w:rsidRPr="00966DCE">
        <w:rPr>
          <w:rFonts w:ascii="Arial" w:eastAsia="Arial" w:hAnsi="Arial" w:cs="Arial"/>
        </w:rPr>
        <w:t xml:space="preserve"> </w:t>
      </w:r>
      <w:r w:rsidRPr="00966DCE">
        <w:rPr>
          <w:rFonts w:ascii="Arial" w:eastAsia="Arial" w:hAnsi="Arial" w:cs="Arial"/>
        </w:rPr>
        <w:t>(</w:t>
      </w:r>
      <w:r w:rsidR="005A39EF" w:rsidRPr="00966DCE">
        <w:rPr>
          <w:rFonts w:ascii="Arial" w:eastAsia="Arial" w:hAnsi="Arial" w:cs="Arial"/>
        </w:rPr>
        <w:t>including awards, accolades, or other industry recognition</w:t>
      </w:r>
      <w:r w:rsidR="004C6FF1">
        <w:rPr>
          <w:rFonts w:ascii="Arial" w:eastAsia="Arial" w:hAnsi="Arial" w:cs="Arial"/>
        </w:rPr>
        <w:t>.</w:t>
      </w:r>
      <w:r w:rsidRPr="00966DCE">
        <w:rPr>
          <w:rFonts w:ascii="Arial" w:eastAsia="Arial" w:hAnsi="Arial" w:cs="Arial"/>
        </w:rPr>
        <w:t>)</w:t>
      </w:r>
    </w:p>
    <w:p w14:paraId="09A0C73A" w14:textId="6828406E" w:rsidR="005A39EF" w:rsidRPr="00966DCE" w:rsidRDefault="005A39EF">
      <w:pPr>
        <w:pStyle w:val="Normal1"/>
        <w:numPr>
          <w:ilvl w:val="0"/>
          <w:numId w:val="7"/>
        </w:numPr>
        <w:ind w:hanging="359"/>
        <w:rPr>
          <w:rFonts w:ascii="Arial" w:hAnsi="Arial" w:cs="Arial"/>
        </w:rPr>
      </w:pPr>
      <w:r w:rsidRPr="00966DCE">
        <w:rPr>
          <w:rFonts w:ascii="Arial" w:eastAsia="Arial" w:hAnsi="Arial" w:cs="Arial"/>
        </w:rPr>
        <w:t>List of key personnel dedicated to project and their qualifications (if including resumes, please append to end of document</w:t>
      </w:r>
      <w:r w:rsidR="004C6FF1">
        <w:rPr>
          <w:rFonts w:ascii="Arial" w:eastAsia="Arial" w:hAnsi="Arial" w:cs="Arial"/>
        </w:rPr>
        <w:t>.</w:t>
      </w:r>
      <w:r w:rsidRPr="00966DCE">
        <w:rPr>
          <w:rFonts w:ascii="Arial" w:eastAsia="Arial" w:hAnsi="Arial" w:cs="Arial"/>
        </w:rPr>
        <w:t>)</w:t>
      </w:r>
    </w:p>
    <w:p w14:paraId="79AB5BF7" w14:textId="12FA5538" w:rsidR="00A22B48" w:rsidRPr="008F0B04" w:rsidRDefault="00966DCE" w:rsidP="008F0B04">
      <w:pPr>
        <w:pStyle w:val="Normal1"/>
        <w:numPr>
          <w:ilvl w:val="0"/>
          <w:numId w:val="7"/>
        </w:numPr>
        <w:spacing w:before="60" w:after="120"/>
        <w:ind w:hanging="359"/>
        <w:contextualSpacing/>
        <w:jc w:val="both"/>
        <w:rPr>
          <w:rFonts w:ascii="Arial" w:hAnsi="Arial" w:cs="Arial"/>
          <w:color w:val="auto"/>
        </w:rPr>
      </w:pPr>
      <w:r w:rsidRPr="00966DCE">
        <w:rPr>
          <w:rFonts w:ascii="Arial" w:eastAsia="Arial" w:hAnsi="Arial" w:cs="Arial"/>
        </w:rPr>
        <w:t xml:space="preserve">Examples of relevant project work and design style, including past performance with </w:t>
      </w:r>
      <w:r w:rsidRPr="008F0B04">
        <w:rPr>
          <w:rFonts w:ascii="Arial" w:eastAsia="Arial" w:hAnsi="Arial" w:cs="Arial"/>
          <w:color w:val="auto"/>
        </w:rPr>
        <w:t>event RSVP systems, member</w:t>
      </w:r>
      <w:r w:rsidR="008F0B04" w:rsidRPr="008F0B04">
        <w:rPr>
          <w:rFonts w:ascii="Arial" w:eastAsia="Arial" w:hAnsi="Arial" w:cs="Arial"/>
          <w:color w:val="auto"/>
        </w:rPr>
        <w:t xml:space="preserve"> databases, online directories</w:t>
      </w:r>
      <w:r w:rsidRPr="008F0B04">
        <w:rPr>
          <w:rFonts w:ascii="Arial" w:eastAsia="Arial" w:hAnsi="Arial" w:cs="Arial"/>
          <w:color w:val="auto"/>
        </w:rPr>
        <w:t>, social media integration and payment systems (e-commerce</w:t>
      </w:r>
      <w:r w:rsidR="004C6FF1">
        <w:rPr>
          <w:rFonts w:ascii="Arial" w:eastAsia="Arial" w:hAnsi="Arial" w:cs="Arial"/>
          <w:color w:val="auto"/>
        </w:rPr>
        <w:t>.</w:t>
      </w:r>
      <w:r w:rsidRPr="008F0B04">
        <w:rPr>
          <w:rFonts w:ascii="Arial" w:eastAsia="Arial" w:hAnsi="Arial" w:cs="Arial"/>
          <w:color w:val="auto"/>
        </w:rPr>
        <w:t>)</w:t>
      </w:r>
    </w:p>
    <w:p w14:paraId="3DF40692" w14:textId="28A40050" w:rsidR="00A22B48" w:rsidRPr="00966DCE" w:rsidRDefault="00966DCE">
      <w:pPr>
        <w:pStyle w:val="Normal1"/>
        <w:numPr>
          <w:ilvl w:val="0"/>
          <w:numId w:val="7"/>
        </w:numPr>
        <w:ind w:hanging="359"/>
        <w:rPr>
          <w:rFonts w:ascii="Arial" w:hAnsi="Arial" w:cs="Arial"/>
        </w:rPr>
      </w:pPr>
      <w:r w:rsidRPr="00966DCE">
        <w:rPr>
          <w:rFonts w:ascii="Arial" w:eastAsia="Arial" w:hAnsi="Arial" w:cs="Arial"/>
        </w:rPr>
        <w:t>Responses to Section 5 in narrative, list or project plan format</w:t>
      </w:r>
      <w:r>
        <w:rPr>
          <w:rFonts w:ascii="Arial" w:eastAsia="Arial" w:hAnsi="Arial" w:cs="Arial"/>
        </w:rPr>
        <w:t xml:space="preserve">; include </w:t>
      </w:r>
      <w:r w:rsidR="003E464C">
        <w:rPr>
          <w:rFonts w:ascii="Arial" w:eastAsia="Arial" w:hAnsi="Arial" w:cs="Arial"/>
        </w:rPr>
        <w:t xml:space="preserve">attention to discovery and requirements tracking methodology, </w:t>
      </w:r>
      <w:r w:rsidR="00F34DCE">
        <w:rPr>
          <w:rFonts w:ascii="Arial" w:eastAsia="Arial" w:hAnsi="Arial" w:cs="Arial"/>
        </w:rPr>
        <w:t xml:space="preserve">quality assurance, training, </w:t>
      </w:r>
      <w:r w:rsidR="003E464C">
        <w:rPr>
          <w:rFonts w:ascii="Arial" w:eastAsia="Arial" w:hAnsi="Arial" w:cs="Arial"/>
        </w:rPr>
        <w:t>plus communication plan</w:t>
      </w:r>
      <w:r w:rsidR="004C6FF1">
        <w:rPr>
          <w:rFonts w:ascii="Arial" w:eastAsia="Arial" w:hAnsi="Arial" w:cs="Arial"/>
        </w:rPr>
        <w:t>.</w:t>
      </w:r>
    </w:p>
    <w:p w14:paraId="1D08B95A" w14:textId="489495A8" w:rsidR="00966DCE" w:rsidRPr="00966DCE" w:rsidRDefault="00966DCE">
      <w:pPr>
        <w:pStyle w:val="Normal1"/>
        <w:numPr>
          <w:ilvl w:val="0"/>
          <w:numId w:val="7"/>
        </w:numPr>
        <w:ind w:hanging="359"/>
        <w:rPr>
          <w:rFonts w:ascii="Arial" w:hAnsi="Arial" w:cs="Arial"/>
        </w:rPr>
      </w:pPr>
      <w:r w:rsidRPr="00966DCE">
        <w:rPr>
          <w:rFonts w:ascii="Arial" w:eastAsia="Arial" w:hAnsi="Arial" w:cs="Arial"/>
        </w:rPr>
        <w:t xml:space="preserve">Proposed </w:t>
      </w:r>
      <w:r w:rsidR="00F34DCE">
        <w:rPr>
          <w:rFonts w:ascii="Arial" w:eastAsia="Arial" w:hAnsi="Arial" w:cs="Arial"/>
        </w:rPr>
        <w:t>s</w:t>
      </w:r>
      <w:r w:rsidRPr="00966DCE">
        <w:rPr>
          <w:rFonts w:ascii="Arial" w:eastAsia="Arial" w:hAnsi="Arial" w:cs="Arial"/>
        </w:rPr>
        <w:t>chedule</w:t>
      </w:r>
      <w:r w:rsidR="008F0B04">
        <w:rPr>
          <w:rFonts w:ascii="Arial" w:eastAsia="Arial" w:hAnsi="Arial" w:cs="Arial"/>
        </w:rPr>
        <w:t xml:space="preserve"> with deliverables and milestones</w:t>
      </w:r>
      <w:r w:rsidR="00F34DCE">
        <w:rPr>
          <w:rFonts w:ascii="Arial" w:eastAsia="Arial" w:hAnsi="Arial" w:cs="Arial"/>
        </w:rPr>
        <w:t>,</w:t>
      </w:r>
      <w:r w:rsidR="008A4DD9">
        <w:rPr>
          <w:rFonts w:ascii="Arial" w:eastAsia="Arial" w:hAnsi="Arial" w:cs="Arial"/>
        </w:rPr>
        <w:t xml:space="preserve"> including phased approach if recommended</w:t>
      </w:r>
      <w:r w:rsidR="00F34DCE">
        <w:rPr>
          <w:rFonts w:ascii="Arial" w:eastAsia="Arial" w:hAnsi="Arial" w:cs="Arial"/>
        </w:rPr>
        <w:t xml:space="preserve"> </w:t>
      </w:r>
    </w:p>
    <w:p w14:paraId="55ACE1FC" w14:textId="1E22422F" w:rsidR="00A22B48" w:rsidRPr="00966DCE" w:rsidRDefault="00966DCE">
      <w:pPr>
        <w:pStyle w:val="Normal1"/>
        <w:numPr>
          <w:ilvl w:val="0"/>
          <w:numId w:val="7"/>
        </w:numPr>
        <w:ind w:hanging="359"/>
        <w:rPr>
          <w:rFonts w:ascii="Arial" w:hAnsi="Arial" w:cs="Arial"/>
        </w:rPr>
      </w:pPr>
      <w:r w:rsidRPr="00966DCE">
        <w:rPr>
          <w:rFonts w:ascii="Arial" w:eastAsia="Arial" w:hAnsi="Arial" w:cs="Arial"/>
        </w:rPr>
        <w:t>Cost estimate</w:t>
      </w:r>
      <w:r w:rsidR="00F34DCE">
        <w:rPr>
          <w:rFonts w:ascii="Arial" w:eastAsia="Arial" w:hAnsi="Arial" w:cs="Arial"/>
        </w:rPr>
        <w:t>, including ongoing maintenance retainer or hourly rate</w:t>
      </w:r>
    </w:p>
    <w:p w14:paraId="27427D15" w14:textId="136937B8" w:rsidR="005A39EF" w:rsidRPr="00966DCE" w:rsidRDefault="00F34DCE" w:rsidP="005A39EF">
      <w:pPr>
        <w:pStyle w:val="Normal1"/>
        <w:numPr>
          <w:ilvl w:val="0"/>
          <w:numId w:val="7"/>
        </w:numPr>
        <w:ind w:hanging="359"/>
        <w:rPr>
          <w:rFonts w:ascii="Arial" w:hAnsi="Arial" w:cs="Arial"/>
        </w:rPr>
      </w:pPr>
      <w:r>
        <w:rPr>
          <w:rFonts w:ascii="Arial" w:eastAsia="Arial" w:hAnsi="Arial" w:cs="Arial"/>
        </w:rPr>
        <w:t xml:space="preserve">3 client </w:t>
      </w:r>
      <w:r w:rsidR="005A39EF" w:rsidRPr="00966DCE">
        <w:rPr>
          <w:rFonts w:ascii="Arial" w:eastAsia="Arial" w:hAnsi="Arial" w:cs="Arial"/>
        </w:rPr>
        <w:t>references</w:t>
      </w:r>
      <w:r>
        <w:rPr>
          <w:rFonts w:ascii="Arial" w:eastAsia="Arial" w:hAnsi="Arial" w:cs="Arial"/>
        </w:rPr>
        <w:t xml:space="preserve"> – 2 current and 1 former</w:t>
      </w:r>
    </w:p>
    <w:p w14:paraId="64665D4E" w14:textId="1091E4B1" w:rsidR="00A22B48" w:rsidRPr="00966DCE" w:rsidRDefault="00966DCE">
      <w:pPr>
        <w:pStyle w:val="Normal1"/>
        <w:numPr>
          <w:ilvl w:val="0"/>
          <w:numId w:val="7"/>
        </w:numPr>
        <w:ind w:hanging="359"/>
        <w:rPr>
          <w:rFonts w:ascii="Arial" w:hAnsi="Arial" w:cs="Arial"/>
        </w:rPr>
      </w:pPr>
      <w:r w:rsidRPr="00966DCE">
        <w:rPr>
          <w:rFonts w:ascii="Arial" w:eastAsia="Arial" w:hAnsi="Arial" w:cs="Arial"/>
        </w:rPr>
        <w:t>Additional information (press, marketing materials, testimonials, etc.)</w:t>
      </w:r>
    </w:p>
    <w:p w14:paraId="46167498" w14:textId="77777777" w:rsidR="00A22B48" w:rsidRDefault="00A22B48">
      <w:pPr>
        <w:pStyle w:val="Normal1"/>
        <w:rPr>
          <w:rFonts w:ascii="Arial" w:hAnsi="Arial" w:cs="Arial"/>
        </w:rPr>
      </w:pPr>
    </w:p>
    <w:p w14:paraId="50AFEB0E" w14:textId="77777777" w:rsidR="008F0B04" w:rsidRPr="00966DCE" w:rsidRDefault="008F0B04">
      <w:pPr>
        <w:pStyle w:val="Normal1"/>
        <w:rPr>
          <w:rFonts w:ascii="Arial" w:hAnsi="Arial" w:cs="Arial"/>
        </w:rPr>
      </w:pPr>
    </w:p>
    <w:p w14:paraId="7E158F00" w14:textId="07D9603D" w:rsidR="008F0B04" w:rsidRDefault="008F0B04" w:rsidP="008F0B04">
      <w:pPr>
        <w:pStyle w:val="Normal1"/>
        <w:rPr>
          <w:rFonts w:ascii="Arial" w:eastAsia="Arial" w:hAnsi="Arial" w:cs="Arial"/>
          <w:b/>
        </w:rPr>
      </w:pPr>
      <w:r>
        <w:rPr>
          <w:rFonts w:ascii="Arial" w:eastAsia="Arial" w:hAnsi="Arial" w:cs="Arial"/>
          <w:b/>
        </w:rPr>
        <w:t>6.2</w:t>
      </w:r>
      <w:r w:rsidRPr="00966DCE">
        <w:rPr>
          <w:rFonts w:ascii="Arial" w:eastAsia="Arial" w:hAnsi="Arial" w:cs="Arial"/>
          <w:b/>
        </w:rPr>
        <w:tab/>
      </w:r>
      <w:r>
        <w:rPr>
          <w:rFonts w:ascii="Arial" w:eastAsia="Arial" w:hAnsi="Arial" w:cs="Arial"/>
          <w:b/>
        </w:rPr>
        <w:t>Expected Timeline</w:t>
      </w:r>
    </w:p>
    <w:p w14:paraId="16D8EC40" w14:textId="77777777" w:rsidR="008F0B04" w:rsidRDefault="008F0B04" w:rsidP="008F0B04">
      <w:pPr>
        <w:pStyle w:val="Normal1"/>
        <w:rPr>
          <w:rFonts w:ascii="Arial" w:eastAsia="Arial" w:hAnsi="Arial" w:cs="Arial"/>
          <w:b/>
        </w:rPr>
      </w:pPr>
    </w:p>
    <w:p w14:paraId="1AEBFE7C" w14:textId="7428E060" w:rsidR="008F0B04" w:rsidRDefault="008F0B04" w:rsidP="008F0B04">
      <w:pPr>
        <w:pStyle w:val="Normal1"/>
        <w:ind w:left="720"/>
        <w:rPr>
          <w:rFonts w:ascii="Arial" w:eastAsia="Arial" w:hAnsi="Arial" w:cs="Arial"/>
        </w:rPr>
      </w:pPr>
      <w:r>
        <w:rPr>
          <w:rFonts w:ascii="Arial" w:eastAsia="Arial" w:hAnsi="Arial" w:cs="Arial"/>
        </w:rPr>
        <w:t xml:space="preserve">The IBA anticipates the following schedule for the RFP process: </w:t>
      </w:r>
    </w:p>
    <w:p w14:paraId="7EA1A6F0" w14:textId="77777777" w:rsidR="008F0B04" w:rsidRDefault="008F0B04" w:rsidP="008F0B04">
      <w:pPr>
        <w:pStyle w:val="Normal1"/>
        <w:ind w:left="720"/>
        <w:rPr>
          <w:rFonts w:ascii="Arial" w:eastAsia="Arial" w:hAnsi="Arial" w:cs="Arial"/>
        </w:rPr>
      </w:pPr>
    </w:p>
    <w:p w14:paraId="6EBDE26A" w14:textId="77777777" w:rsidR="00E23F3F" w:rsidRDefault="00E23F3F" w:rsidP="00E23F3F">
      <w:pPr>
        <w:pStyle w:val="Normal1"/>
        <w:ind w:left="720"/>
        <w:rPr>
          <w:rFonts w:ascii="Arial" w:eastAsia="Arial" w:hAnsi="Arial" w:cs="Arial"/>
        </w:rPr>
      </w:pPr>
      <w:r>
        <w:rPr>
          <w:rFonts w:ascii="Arial" w:eastAsia="Arial" w:hAnsi="Arial" w:cs="Arial"/>
        </w:rPr>
        <w:t>November 24</w:t>
      </w:r>
      <w:r w:rsidRPr="008F0B04">
        <w:rPr>
          <w:rFonts w:ascii="Arial" w:eastAsia="Arial" w:hAnsi="Arial" w:cs="Arial"/>
        </w:rPr>
        <w:t xml:space="preserve"> - release of RFP</w:t>
      </w:r>
    </w:p>
    <w:p w14:paraId="46843631" w14:textId="591FC333" w:rsidR="000F28B8" w:rsidRPr="008F0B04" w:rsidRDefault="000F28B8" w:rsidP="00E23F3F">
      <w:pPr>
        <w:pStyle w:val="Normal1"/>
        <w:ind w:left="720"/>
        <w:rPr>
          <w:rFonts w:ascii="Arial" w:eastAsia="Arial" w:hAnsi="Arial" w:cs="Arial"/>
        </w:rPr>
      </w:pPr>
      <w:r>
        <w:rPr>
          <w:rFonts w:ascii="Arial" w:eastAsia="Arial" w:hAnsi="Arial" w:cs="Arial"/>
        </w:rPr>
        <w:t>December 1- Letter of Intent</w:t>
      </w:r>
    </w:p>
    <w:p w14:paraId="05A3DCCB" w14:textId="77777777" w:rsidR="00E23F3F" w:rsidRPr="008F0B04" w:rsidRDefault="00E23F3F" w:rsidP="00E23F3F">
      <w:pPr>
        <w:pStyle w:val="Normal1"/>
        <w:ind w:left="720"/>
        <w:rPr>
          <w:rFonts w:ascii="Arial" w:eastAsia="Arial" w:hAnsi="Arial" w:cs="Arial"/>
        </w:rPr>
      </w:pPr>
      <w:r>
        <w:rPr>
          <w:rFonts w:ascii="Arial" w:eastAsia="Arial" w:hAnsi="Arial" w:cs="Arial"/>
        </w:rPr>
        <w:t>December 4</w:t>
      </w:r>
      <w:r w:rsidRPr="008F0B04">
        <w:rPr>
          <w:rFonts w:ascii="Arial" w:eastAsia="Arial" w:hAnsi="Arial" w:cs="Arial"/>
        </w:rPr>
        <w:t xml:space="preserve"> - questions due by email before </w:t>
      </w:r>
      <w:r>
        <w:rPr>
          <w:rFonts w:ascii="Arial" w:eastAsia="Arial" w:hAnsi="Arial" w:cs="Arial"/>
        </w:rPr>
        <w:t>11am</w:t>
      </w:r>
    </w:p>
    <w:p w14:paraId="7A5A1AF4" w14:textId="77777777" w:rsidR="00E23F3F" w:rsidRPr="008F0B04" w:rsidRDefault="00E23F3F" w:rsidP="00E23F3F">
      <w:pPr>
        <w:pStyle w:val="Normal1"/>
        <w:ind w:left="720"/>
        <w:rPr>
          <w:rFonts w:ascii="Arial" w:eastAsia="Arial" w:hAnsi="Arial" w:cs="Arial"/>
        </w:rPr>
      </w:pPr>
      <w:r>
        <w:rPr>
          <w:rFonts w:ascii="Arial" w:eastAsia="Arial" w:hAnsi="Arial" w:cs="Arial"/>
        </w:rPr>
        <w:t>December 8</w:t>
      </w:r>
      <w:r w:rsidRPr="008F0B04">
        <w:rPr>
          <w:rFonts w:ascii="Arial" w:eastAsia="Arial" w:hAnsi="Arial" w:cs="Arial"/>
        </w:rPr>
        <w:t xml:space="preserve"> - answers to questions </w:t>
      </w:r>
      <w:r>
        <w:rPr>
          <w:rFonts w:ascii="Arial" w:eastAsia="Arial" w:hAnsi="Arial" w:cs="Arial"/>
        </w:rPr>
        <w:t>emailed to respondents</w:t>
      </w:r>
    </w:p>
    <w:p w14:paraId="6DC90038" w14:textId="77777777" w:rsidR="00E23F3F" w:rsidRPr="008F0B04" w:rsidRDefault="00E23F3F" w:rsidP="00E23F3F">
      <w:pPr>
        <w:pStyle w:val="Normal1"/>
        <w:ind w:left="720"/>
        <w:rPr>
          <w:rFonts w:ascii="Arial" w:eastAsia="Arial" w:hAnsi="Arial" w:cs="Arial"/>
        </w:rPr>
      </w:pPr>
      <w:r>
        <w:rPr>
          <w:rFonts w:ascii="Arial" w:eastAsia="Arial" w:hAnsi="Arial" w:cs="Arial"/>
        </w:rPr>
        <w:t>December 14</w:t>
      </w:r>
      <w:r w:rsidRPr="008F0B04">
        <w:rPr>
          <w:rFonts w:ascii="Arial" w:eastAsia="Arial" w:hAnsi="Arial" w:cs="Arial"/>
        </w:rPr>
        <w:t xml:space="preserve"> </w:t>
      </w:r>
      <w:r>
        <w:rPr>
          <w:rFonts w:ascii="Arial" w:eastAsia="Arial" w:hAnsi="Arial" w:cs="Arial"/>
        </w:rPr>
        <w:t>–</w:t>
      </w:r>
      <w:r w:rsidRPr="008F0B04">
        <w:rPr>
          <w:rFonts w:ascii="Arial" w:eastAsia="Arial" w:hAnsi="Arial" w:cs="Arial"/>
        </w:rPr>
        <w:t xml:space="preserve"> </w:t>
      </w:r>
      <w:r>
        <w:rPr>
          <w:rFonts w:ascii="Arial" w:eastAsia="Arial" w:hAnsi="Arial" w:cs="Arial"/>
        </w:rPr>
        <w:t xml:space="preserve">proposals </w:t>
      </w:r>
      <w:r w:rsidRPr="008F0B04">
        <w:rPr>
          <w:rFonts w:ascii="Arial" w:eastAsia="Arial" w:hAnsi="Arial" w:cs="Arial"/>
        </w:rPr>
        <w:t xml:space="preserve">due </w:t>
      </w:r>
      <w:r>
        <w:rPr>
          <w:rFonts w:ascii="Arial" w:eastAsia="Arial" w:hAnsi="Arial" w:cs="Arial"/>
        </w:rPr>
        <w:t xml:space="preserve">via email </w:t>
      </w:r>
      <w:r w:rsidRPr="008F0B04">
        <w:rPr>
          <w:rFonts w:ascii="Arial" w:eastAsia="Arial" w:hAnsi="Arial" w:cs="Arial"/>
        </w:rPr>
        <w:t>by 11am</w:t>
      </w:r>
    </w:p>
    <w:p w14:paraId="531A4EAB" w14:textId="77777777" w:rsidR="00E23F3F" w:rsidRPr="008F0B04" w:rsidRDefault="00E23F3F" w:rsidP="00E23F3F">
      <w:pPr>
        <w:pStyle w:val="Normal1"/>
        <w:ind w:left="720"/>
        <w:rPr>
          <w:rFonts w:ascii="Arial" w:eastAsia="Arial" w:hAnsi="Arial" w:cs="Arial"/>
        </w:rPr>
      </w:pPr>
      <w:r>
        <w:rPr>
          <w:rFonts w:ascii="Arial" w:eastAsia="Arial" w:hAnsi="Arial" w:cs="Arial"/>
        </w:rPr>
        <w:t>Week of 12/14</w:t>
      </w:r>
      <w:r w:rsidRPr="008F0B04">
        <w:rPr>
          <w:rFonts w:ascii="Arial" w:eastAsia="Arial" w:hAnsi="Arial" w:cs="Arial"/>
        </w:rPr>
        <w:t xml:space="preserve"> - selected respondents invited</w:t>
      </w:r>
      <w:r>
        <w:rPr>
          <w:rFonts w:ascii="Arial" w:eastAsia="Arial" w:hAnsi="Arial" w:cs="Arial"/>
        </w:rPr>
        <w:t xml:space="preserve"> scheduled for interview</w:t>
      </w:r>
    </w:p>
    <w:p w14:paraId="3348C65F" w14:textId="77777777" w:rsidR="00E23F3F" w:rsidRDefault="00E23F3F" w:rsidP="00E23F3F">
      <w:pPr>
        <w:pStyle w:val="Normal1"/>
        <w:ind w:left="720"/>
        <w:rPr>
          <w:rFonts w:ascii="Arial" w:eastAsia="Arial" w:hAnsi="Arial" w:cs="Arial"/>
        </w:rPr>
      </w:pPr>
      <w:r>
        <w:rPr>
          <w:rFonts w:ascii="Arial" w:eastAsia="Arial" w:hAnsi="Arial" w:cs="Arial"/>
        </w:rPr>
        <w:t>On or around December 21–</w:t>
      </w:r>
      <w:r w:rsidRPr="008F0B04">
        <w:rPr>
          <w:rFonts w:ascii="Arial" w:eastAsia="Arial" w:hAnsi="Arial" w:cs="Arial"/>
        </w:rPr>
        <w:t xml:space="preserve"> </w:t>
      </w:r>
      <w:r>
        <w:rPr>
          <w:rFonts w:ascii="Arial" w:eastAsia="Arial" w:hAnsi="Arial" w:cs="Arial"/>
        </w:rPr>
        <w:t xml:space="preserve">winning </w:t>
      </w:r>
      <w:r w:rsidRPr="008F0B04">
        <w:rPr>
          <w:rFonts w:ascii="Arial" w:eastAsia="Arial" w:hAnsi="Arial" w:cs="Arial"/>
        </w:rPr>
        <w:t>vendor notified</w:t>
      </w:r>
    </w:p>
    <w:p w14:paraId="63552F4A" w14:textId="56040E36" w:rsidR="004E47B3" w:rsidRDefault="004E47B3" w:rsidP="004E47B3">
      <w:pPr>
        <w:pStyle w:val="Normal1"/>
        <w:ind w:left="720"/>
        <w:rPr>
          <w:rFonts w:ascii="Arial" w:eastAsia="Arial" w:hAnsi="Arial" w:cs="Arial"/>
        </w:rPr>
      </w:pPr>
    </w:p>
    <w:p w14:paraId="74A20FC5" w14:textId="370D1300" w:rsidR="004E47B3" w:rsidRDefault="00E23F3F" w:rsidP="004E47B3">
      <w:pPr>
        <w:pStyle w:val="Normal1"/>
        <w:ind w:left="720"/>
        <w:rPr>
          <w:rFonts w:ascii="Arial" w:eastAsia="Arial" w:hAnsi="Arial" w:cs="Arial"/>
        </w:rPr>
      </w:pPr>
      <w:r>
        <w:rPr>
          <w:rFonts w:ascii="Arial" w:eastAsia="Arial" w:hAnsi="Arial" w:cs="Arial"/>
        </w:rPr>
        <w:t xml:space="preserve">Estimated deliverable date will be negotiated for the beginning of February. </w:t>
      </w:r>
    </w:p>
    <w:p w14:paraId="0843F6D3" w14:textId="77777777" w:rsidR="004E47B3" w:rsidRDefault="004E47B3" w:rsidP="004E47B3">
      <w:pPr>
        <w:pStyle w:val="Normal1"/>
        <w:ind w:left="720"/>
        <w:rPr>
          <w:rFonts w:ascii="Arial" w:eastAsia="Arial" w:hAnsi="Arial" w:cs="Arial"/>
        </w:rPr>
      </w:pPr>
    </w:p>
    <w:p w14:paraId="5F6166CA" w14:textId="522C6693" w:rsidR="00F06DA6" w:rsidRPr="00966DCE" w:rsidRDefault="00F06DA6" w:rsidP="004C6FF1">
      <w:pPr>
        <w:pStyle w:val="Normal1"/>
        <w:rPr>
          <w:rFonts w:ascii="Arial" w:hAnsi="Arial" w:cs="Arial"/>
        </w:rPr>
      </w:pPr>
      <w:r w:rsidRPr="00966DCE">
        <w:rPr>
          <w:rFonts w:ascii="Arial" w:eastAsia="Arial" w:hAnsi="Arial" w:cs="Arial"/>
        </w:rPr>
        <w:t xml:space="preserve">Proposals are due </w:t>
      </w:r>
      <w:r w:rsidR="00F34DCE">
        <w:rPr>
          <w:rFonts w:ascii="Arial" w:eastAsia="Arial" w:hAnsi="Arial" w:cs="Arial"/>
        </w:rPr>
        <w:t>via</w:t>
      </w:r>
      <w:r w:rsidRPr="00966DCE">
        <w:rPr>
          <w:rFonts w:ascii="Arial" w:eastAsia="Arial" w:hAnsi="Arial" w:cs="Arial"/>
        </w:rPr>
        <w:t xml:space="preserve"> email </w:t>
      </w:r>
      <w:r w:rsidRPr="00966DCE">
        <w:rPr>
          <w:rFonts w:ascii="Arial" w:eastAsia="Arial" w:hAnsi="Arial" w:cs="Arial"/>
          <w:color w:val="auto"/>
        </w:rPr>
        <w:t xml:space="preserve">by </w:t>
      </w:r>
      <w:r w:rsidR="004C6FF1">
        <w:rPr>
          <w:rFonts w:ascii="Arial" w:eastAsia="Arial" w:hAnsi="Arial" w:cs="Arial"/>
          <w:b/>
          <w:color w:val="auto"/>
        </w:rPr>
        <w:t xml:space="preserve">December </w:t>
      </w:r>
      <w:r w:rsidR="00E23F3F">
        <w:rPr>
          <w:rFonts w:ascii="Arial" w:eastAsia="Arial" w:hAnsi="Arial" w:cs="Arial"/>
          <w:b/>
          <w:color w:val="auto"/>
        </w:rPr>
        <w:t xml:space="preserve">14. </w:t>
      </w:r>
      <w:r w:rsidRPr="00966DCE">
        <w:rPr>
          <w:rFonts w:ascii="Arial" w:eastAsia="Arial" w:hAnsi="Arial" w:cs="Arial"/>
          <w:b/>
        </w:rPr>
        <w:t xml:space="preserve"> </w:t>
      </w:r>
      <w:r w:rsidRPr="00966DCE">
        <w:rPr>
          <w:rFonts w:ascii="Arial" w:eastAsia="Arial" w:hAnsi="Arial" w:cs="Arial"/>
        </w:rPr>
        <w:t>Proposals received after that time will not be considered.</w:t>
      </w:r>
      <w:r>
        <w:rPr>
          <w:rFonts w:ascii="Arial" w:eastAsia="Arial" w:hAnsi="Arial" w:cs="Arial"/>
        </w:rPr>
        <w:t xml:space="preserve"> </w:t>
      </w:r>
      <w:r w:rsidR="00F34DCE">
        <w:rPr>
          <w:rFonts w:ascii="Arial" w:eastAsia="Arial" w:hAnsi="Arial" w:cs="Arial"/>
        </w:rPr>
        <w:t>Proposals</w:t>
      </w:r>
      <w:r>
        <w:rPr>
          <w:rFonts w:ascii="Arial" w:eastAsia="Arial" w:hAnsi="Arial" w:cs="Arial"/>
        </w:rPr>
        <w:t xml:space="preserve"> must be addressed to </w:t>
      </w:r>
      <w:r w:rsidR="004C6FF1">
        <w:rPr>
          <w:rFonts w:ascii="Arial" w:eastAsia="Arial" w:hAnsi="Arial" w:cs="Arial"/>
        </w:rPr>
        <w:t xml:space="preserve">Zachary Wilcha, IBA Executive Director, </w:t>
      </w:r>
      <w:hyperlink r:id="rId9" w:history="1">
        <w:r w:rsidR="00782F33" w:rsidRPr="00CB119A">
          <w:rPr>
            <w:rStyle w:val="Hyperlink"/>
            <w:rFonts w:ascii="Arial" w:eastAsia="Arial" w:hAnsi="Arial" w:cs="Arial"/>
          </w:rPr>
          <w:t>zach@thinkiba.com</w:t>
        </w:r>
      </w:hyperlink>
      <w:r w:rsidR="00782F33">
        <w:rPr>
          <w:rFonts w:ascii="Arial" w:eastAsia="Arial" w:hAnsi="Arial" w:cs="Arial"/>
        </w:rPr>
        <w:t xml:space="preserve">. Proposal submissions should be copied to David </w:t>
      </w:r>
      <w:proofErr w:type="spellStart"/>
      <w:r w:rsidR="00782F33">
        <w:rPr>
          <w:rFonts w:ascii="Arial" w:eastAsia="Arial" w:hAnsi="Arial" w:cs="Arial"/>
        </w:rPr>
        <w:t>Jeffreys</w:t>
      </w:r>
      <w:proofErr w:type="spellEnd"/>
      <w:r w:rsidR="00782F33">
        <w:rPr>
          <w:rFonts w:ascii="Arial" w:eastAsia="Arial" w:hAnsi="Arial" w:cs="Arial"/>
        </w:rPr>
        <w:t xml:space="preserve"> at </w:t>
      </w:r>
      <w:hyperlink r:id="rId10" w:history="1">
        <w:r w:rsidR="00782F33" w:rsidRPr="00CB119A">
          <w:rPr>
            <w:rStyle w:val="Hyperlink"/>
            <w:rFonts w:ascii="Arial" w:eastAsia="Arial" w:hAnsi="Arial" w:cs="Arial"/>
          </w:rPr>
          <w:t>jefferys@altusagency.com</w:t>
        </w:r>
      </w:hyperlink>
      <w:r w:rsidR="00782F33">
        <w:rPr>
          <w:rFonts w:ascii="Arial" w:eastAsia="Arial" w:hAnsi="Arial" w:cs="Arial"/>
        </w:rPr>
        <w:t xml:space="preserve">. </w:t>
      </w:r>
      <w:bookmarkStart w:id="3" w:name="_GoBack"/>
      <w:bookmarkEnd w:id="3"/>
    </w:p>
    <w:p w14:paraId="6683BD57" w14:textId="77777777" w:rsidR="00A22B48" w:rsidRDefault="00A22B48" w:rsidP="00F06DA6">
      <w:pPr>
        <w:pStyle w:val="Normal1"/>
        <w:rPr>
          <w:rFonts w:ascii="Arial" w:hAnsi="Arial" w:cs="Arial"/>
        </w:rPr>
      </w:pPr>
    </w:p>
    <w:p w14:paraId="0FDAC1A6" w14:textId="77777777" w:rsidR="008F0B04" w:rsidRPr="00966DCE" w:rsidRDefault="008F0B04">
      <w:pPr>
        <w:pStyle w:val="Normal1"/>
        <w:ind w:left="720"/>
        <w:rPr>
          <w:rFonts w:ascii="Arial" w:hAnsi="Arial" w:cs="Arial"/>
        </w:rPr>
      </w:pPr>
    </w:p>
    <w:p w14:paraId="67038F71" w14:textId="77777777" w:rsidR="00A22B48" w:rsidRPr="00966DCE" w:rsidRDefault="00966DCE">
      <w:pPr>
        <w:pStyle w:val="Normal1"/>
        <w:rPr>
          <w:rFonts w:ascii="Arial" w:hAnsi="Arial" w:cs="Arial"/>
        </w:rPr>
      </w:pPr>
      <w:r w:rsidRPr="00966DCE">
        <w:rPr>
          <w:rFonts w:ascii="Arial" w:eastAsia="ArialMT" w:hAnsi="Arial" w:cs="Arial"/>
          <w:i/>
        </w:rPr>
        <w:t>Thank you for your involvement in the IBA and for your consideration of this RFP.</w:t>
      </w:r>
      <w:r w:rsidRPr="00966DCE">
        <w:rPr>
          <w:rFonts w:ascii="Arial" w:eastAsia="Arial" w:hAnsi="Arial" w:cs="Arial"/>
        </w:rPr>
        <w:t xml:space="preserve"> </w:t>
      </w:r>
    </w:p>
    <w:p w14:paraId="0EA2BDEB" w14:textId="77777777" w:rsidR="00A22B48" w:rsidRPr="00966DCE" w:rsidRDefault="00A22B48">
      <w:pPr>
        <w:pStyle w:val="Normal1"/>
        <w:ind w:left="720"/>
        <w:rPr>
          <w:rFonts w:ascii="Arial" w:hAnsi="Arial" w:cs="Arial"/>
        </w:rPr>
      </w:pPr>
    </w:p>
    <w:p w14:paraId="145C8803" w14:textId="77777777" w:rsidR="00A22B48" w:rsidRPr="00966DCE" w:rsidRDefault="00A22B48">
      <w:pPr>
        <w:pStyle w:val="Normal1"/>
        <w:rPr>
          <w:rFonts w:ascii="Arial" w:hAnsi="Arial" w:cs="Arial"/>
        </w:rPr>
      </w:pPr>
    </w:p>
    <w:sectPr w:rsidR="00A22B48" w:rsidRPr="00966DCE">
      <w:footerReference w:type="default" r:id="rId11"/>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4F4DB" w14:textId="77777777" w:rsidR="003600D8" w:rsidRDefault="003600D8">
      <w:r>
        <w:separator/>
      </w:r>
    </w:p>
  </w:endnote>
  <w:endnote w:type="continuationSeparator" w:id="0">
    <w:p w14:paraId="3A67F1F0" w14:textId="77777777" w:rsidR="003600D8" w:rsidRDefault="0036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MT">
    <w:altName w:val="Arial"/>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4212B" w14:textId="77777777" w:rsidR="003600D8" w:rsidRPr="00601BDE" w:rsidRDefault="003600D8">
    <w:pPr>
      <w:pStyle w:val="Normal1"/>
      <w:tabs>
        <w:tab w:val="center" w:pos="4320"/>
        <w:tab w:val="right" w:pos="8640"/>
      </w:tabs>
      <w:rPr>
        <w:rFonts w:ascii="Arial" w:hAnsi="Arial" w:cs="Arial"/>
      </w:rPr>
    </w:pPr>
    <w:r w:rsidRPr="00601BDE">
      <w:rPr>
        <w:rFonts w:ascii="Arial" w:hAnsi="Arial" w:cs="Arial"/>
      </w:rPr>
      <w:fldChar w:fldCharType="begin"/>
    </w:r>
    <w:r w:rsidRPr="00601BDE">
      <w:rPr>
        <w:rFonts w:ascii="Arial" w:hAnsi="Arial" w:cs="Arial"/>
      </w:rPr>
      <w:instrText>PAGE</w:instrText>
    </w:r>
    <w:r w:rsidRPr="00601BDE">
      <w:rPr>
        <w:rFonts w:ascii="Arial" w:hAnsi="Arial" w:cs="Arial"/>
      </w:rPr>
      <w:fldChar w:fldCharType="separate"/>
    </w:r>
    <w:r w:rsidR="00782F33">
      <w:rPr>
        <w:rFonts w:ascii="Arial" w:hAnsi="Arial" w:cs="Arial"/>
        <w:noProof/>
      </w:rPr>
      <w:t>7</w:t>
    </w:r>
    <w:r w:rsidRPr="00601BDE">
      <w:rPr>
        <w:rFonts w:ascii="Arial" w:hAnsi="Arial" w:cs="Arial"/>
      </w:rPr>
      <w:fldChar w:fldCharType="end"/>
    </w:r>
  </w:p>
  <w:p w14:paraId="16195AF8" w14:textId="77777777" w:rsidR="003600D8" w:rsidRDefault="003600D8">
    <w:pPr>
      <w:pStyle w:val="Normal1"/>
      <w:tabs>
        <w:tab w:val="center" w:pos="4320"/>
        <w:tab w:val="right" w:pos="8640"/>
      </w:tabs>
      <w:ind w:right="360" w:firstLine="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B58D" w14:textId="77777777" w:rsidR="003600D8" w:rsidRDefault="003600D8">
      <w:r>
        <w:separator/>
      </w:r>
    </w:p>
  </w:footnote>
  <w:footnote w:type="continuationSeparator" w:id="0">
    <w:p w14:paraId="7180F881" w14:textId="77777777" w:rsidR="003600D8" w:rsidRDefault="003600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C5C"/>
    <w:multiLevelType w:val="multilevel"/>
    <w:tmpl w:val="ACE8F532"/>
    <w:lvl w:ilvl="0">
      <w:start w:val="1"/>
      <w:numFmt w:val="upperLetter"/>
      <w:lvlText w:val="%1."/>
      <w:lvlJc w:val="left"/>
      <w:pPr>
        <w:ind w:left="1080" w:firstLine="720"/>
      </w:pPr>
      <w:rPr>
        <w:vertAlign w:val="baseline"/>
      </w:rPr>
    </w:lvl>
    <w:lvl w:ilvl="1">
      <w:start w:val="1"/>
      <w:numFmt w:val="decimal"/>
      <w:lvlText w:val="%2."/>
      <w:lvlJc w:val="left"/>
      <w:pPr>
        <w:ind w:left="1800" w:firstLine="1440"/>
      </w:pPr>
      <w:rPr>
        <w:vertAlign w:val="baseline"/>
      </w:rPr>
    </w:lvl>
    <w:lvl w:ilvl="2">
      <w:start w:val="1"/>
      <w:numFmt w:val="lowerLetter"/>
      <w:lvlText w:val="%3."/>
      <w:lvlJc w:val="left"/>
      <w:pPr>
        <w:ind w:left="2520" w:firstLine="216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nsid w:val="0F8D582A"/>
    <w:multiLevelType w:val="multilevel"/>
    <w:tmpl w:val="23E0AA4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nsid w:val="1AEE559D"/>
    <w:multiLevelType w:val="multilevel"/>
    <w:tmpl w:val="930A5FFE"/>
    <w:lvl w:ilvl="0">
      <w:start w:val="1"/>
      <w:numFmt w:val="upperLetter"/>
      <w:lvlText w:val="%1."/>
      <w:lvlJc w:val="left"/>
      <w:pPr>
        <w:ind w:left="1080" w:firstLine="720"/>
      </w:pPr>
      <w:rPr>
        <w:vertAlign w:val="baseline"/>
      </w:rPr>
    </w:lvl>
    <w:lvl w:ilvl="1">
      <w:start w:val="1"/>
      <w:numFmt w:val="decimal"/>
      <w:lvlText w:val="%2."/>
      <w:lvlJc w:val="left"/>
      <w:pPr>
        <w:ind w:left="3600" w:hanging="360"/>
      </w:pPr>
      <w:rPr>
        <w:vertAlign w:val="baseline"/>
      </w:rPr>
    </w:lvl>
    <w:lvl w:ilvl="2">
      <w:start w:val="1"/>
      <w:numFmt w:val="lowerRoman"/>
      <w:lvlText w:val="%3."/>
      <w:lvlJc w:val="right"/>
      <w:pPr>
        <w:ind w:left="2520" w:firstLine="216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nsid w:val="1C34274C"/>
    <w:multiLevelType w:val="multilevel"/>
    <w:tmpl w:val="9DB47F4E"/>
    <w:lvl w:ilvl="0">
      <w:start w:val="1"/>
      <w:numFmt w:val="decimal"/>
      <w:lvlText w:val="%1."/>
      <w:lvlJc w:val="left"/>
      <w:pPr>
        <w:ind w:left="2520" w:firstLine="2160"/>
      </w:pPr>
      <w:rPr>
        <w:vertAlign w:val="baseline"/>
      </w:rPr>
    </w:lvl>
    <w:lvl w:ilvl="1">
      <w:start w:val="1"/>
      <w:numFmt w:val="lowerLetter"/>
      <w:lvlText w:val="%2."/>
      <w:lvlJc w:val="left"/>
      <w:pPr>
        <w:ind w:left="3240" w:firstLine="2880"/>
      </w:pPr>
      <w:rPr>
        <w:vertAlign w:val="baseline"/>
      </w:rPr>
    </w:lvl>
    <w:lvl w:ilvl="2">
      <w:start w:val="1"/>
      <w:numFmt w:val="lowerRoman"/>
      <w:lvlText w:val="%3."/>
      <w:lvlJc w:val="right"/>
      <w:pPr>
        <w:ind w:left="3960" w:firstLine="3780"/>
      </w:pPr>
      <w:rPr>
        <w:vertAlign w:val="baseline"/>
      </w:rPr>
    </w:lvl>
    <w:lvl w:ilvl="3">
      <w:start w:val="1"/>
      <w:numFmt w:val="decimal"/>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abstractNum w:abstractNumId="4">
    <w:nsid w:val="1F7741C0"/>
    <w:multiLevelType w:val="multilevel"/>
    <w:tmpl w:val="4D0C30B4"/>
    <w:lvl w:ilvl="0">
      <w:start w:val="1"/>
      <w:numFmt w:val="upperLetter"/>
      <w:lvlText w:val="%1."/>
      <w:lvlJc w:val="left"/>
      <w:pPr>
        <w:ind w:left="1080" w:firstLine="720"/>
      </w:pPr>
      <w:rPr>
        <w:vertAlign w:val="baseline"/>
      </w:rPr>
    </w:lvl>
    <w:lvl w:ilvl="1">
      <w:start w:val="1"/>
      <w:numFmt w:val="decimal"/>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
    <w:nsid w:val="25AC6797"/>
    <w:multiLevelType w:val="hybridMultilevel"/>
    <w:tmpl w:val="A254F1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842F20"/>
    <w:multiLevelType w:val="multilevel"/>
    <w:tmpl w:val="5C06CEC4"/>
    <w:lvl w:ilvl="0">
      <w:start w:val="1"/>
      <w:numFmt w:val="lowerLetter"/>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7">
    <w:nsid w:val="2D6B0B45"/>
    <w:multiLevelType w:val="multilevel"/>
    <w:tmpl w:val="1070F494"/>
    <w:lvl w:ilvl="0">
      <w:start w:val="1"/>
      <w:numFmt w:val="upperLetter"/>
      <w:lvlText w:val="%1."/>
      <w:lvlJc w:val="left"/>
      <w:pPr>
        <w:ind w:left="1080" w:firstLine="720"/>
      </w:pPr>
      <w:rPr>
        <w:vertAlign w:val="baseline"/>
      </w:rPr>
    </w:lvl>
    <w:lvl w:ilvl="1">
      <w:start w:val="1"/>
      <w:numFmt w:val="decimal"/>
      <w:lvlText w:val="%2."/>
      <w:lvlJc w:val="left"/>
      <w:pPr>
        <w:ind w:left="1800" w:firstLine="1440"/>
      </w:pPr>
      <w:rPr>
        <w:vertAlign w:val="baseline"/>
      </w:rPr>
    </w:lvl>
    <w:lvl w:ilvl="2">
      <w:start w:val="1"/>
      <w:numFmt w:val="lowerLetter"/>
      <w:lvlText w:val="%3."/>
      <w:lvlJc w:val="left"/>
      <w:pPr>
        <w:ind w:left="2520" w:firstLine="216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
    <w:nsid w:val="37C53DCE"/>
    <w:multiLevelType w:val="multilevel"/>
    <w:tmpl w:val="91DC26FC"/>
    <w:lvl w:ilvl="0">
      <w:start w:val="1"/>
      <w:numFmt w:val="lowerLetter"/>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9">
    <w:nsid w:val="38251E20"/>
    <w:multiLevelType w:val="hybridMultilevel"/>
    <w:tmpl w:val="DC60F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54450"/>
    <w:multiLevelType w:val="multilevel"/>
    <w:tmpl w:val="E158B06E"/>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upperLetter"/>
      <w:lvlText w:val="%3."/>
      <w:lvlJc w:val="left"/>
      <w:pPr>
        <w:ind w:left="342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1">
    <w:nsid w:val="43A97D30"/>
    <w:multiLevelType w:val="multilevel"/>
    <w:tmpl w:val="CE6C9EE0"/>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2">
    <w:nsid w:val="43FB3C26"/>
    <w:multiLevelType w:val="multilevel"/>
    <w:tmpl w:val="90C8DD1C"/>
    <w:lvl w:ilvl="0">
      <w:start w:val="1"/>
      <w:numFmt w:val="decimal"/>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13">
    <w:nsid w:val="54865351"/>
    <w:multiLevelType w:val="multilevel"/>
    <w:tmpl w:val="18803716"/>
    <w:lvl w:ilvl="0">
      <w:start w:val="1"/>
      <w:numFmt w:val="lowerLetter"/>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14">
    <w:nsid w:val="550C0062"/>
    <w:multiLevelType w:val="multilevel"/>
    <w:tmpl w:val="AD949576"/>
    <w:lvl w:ilvl="0">
      <w:start w:val="1"/>
      <w:numFmt w:val="lowerLetter"/>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15">
    <w:nsid w:val="56B7651E"/>
    <w:multiLevelType w:val="hybridMultilevel"/>
    <w:tmpl w:val="F2D69370"/>
    <w:lvl w:ilvl="0" w:tplc="1F9C26EE">
      <w:start w:val="2016"/>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C1101C"/>
    <w:multiLevelType w:val="multilevel"/>
    <w:tmpl w:val="827657EE"/>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7">
    <w:nsid w:val="619D168D"/>
    <w:multiLevelType w:val="multilevel"/>
    <w:tmpl w:val="CB0658B4"/>
    <w:lvl w:ilvl="0">
      <w:start w:val="1"/>
      <w:numFmt w:val="upperLetter"/>
      <w:lvlText w:val="%1."/>
      <w:lvlJc w:val="left"/>
      <w:pPr>
        <w:ind w:left="1440" w:firstLine="1080"/>
      </w:pPr>
      <w:rPr>
        <w:vertAlign w:val="baseline"/>
      </w:rPr>
    </w:lvl>
    <w:lvl w:ilvl="1">
      <w:start w:val="1"/>
      <w:numFmt w:val="decimal"/>
      <w:lvlText w:val="%2."/>
      <w:lvlJc w:val="left"/>
      <w:pPr>
        <w:ind w:left="2160" w:firstLine="1800"/>
      </w:pPr>
      <w:rPr>
        <w:vertAlign w:val="baseline"/>
      </w:rPr>
    </w:lvl>
    <w:lvl w:ilvl="2">
      <w:start w:val="1"/>
      <w:numFmt w:val="lowerLetter"/>
      <w:lvlText w:val="%3."/>
      <w:lvlJc w:val="left"/>
      <w:pPr>
        <w:ind w:left="306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8">
    <w:nsid w:val="646A15A3"/>
    <w:multiLevelType w:val="multilevel"/>
    <w:tmpl w:val="86FABDA0"/>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9">
    <w:nsid w:val="720B53F8"/>
    <w:multiLevelType w:val="hybridMultilevel"/>
    <w:tmpl w:val="3DC07F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2D94850"/>
    <w:multiLevelType w:val="hybridMultilevel"/>
    <w:tmpl w:val="3CB207A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31659D6"/>
    <w:multiLevelType w:val="multilevel"/>
    <w:tmpl w:val="7FFEC3FA"/>
    <w:lvl w:ilvl="0">
      <w:start w:val="1"/>
      <w:numFmt w:val="upp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Letter"/>
      <w:lvlText w:val="%3."/>
      <w:lvlJc w:val="left"/>
      <w:pPr>
        <w:ind w:left="306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2">
    <w:nsid w:val="76265283"/>
    <w:multiLevelType w:val="multilevel"/>
    <w:tmpl w:val="67209F88"/>
    <w:lvl w:ilvl="0">
      <w:start w:val="1"/>
      <w:numFmt w:val="decimal"/>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23">
    <w:nsid w:val="7DA57C44"/>
    <w:multiLevelType w:val="hybridMultilevel"/>
    <w:tmpl w:val="243C68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C05B84"/>
    <w:multiLevelType w:val="multilevel"/>
    <w:tmpl w:val="4EEC089E"/>
    <w:lvl w:ilvl="0">
      <w:start w:val="4"/>
      <w:numFmt w:val="decimal"/>
      <w:lvlText w:val="%1"/>
      <w:lvlJc w:val="left"/>
      <w:pPr>
        <w:ind w:left="360" w:firstLine="0"/>
      </w:pPr>
      <w:rPr>
        <w:b w:val="0"/>
        <w:vertAlign w:val="baseline"/>
      </w:rPr>
    </w:lvl>
    <w:lvl w:ilvl="1">
      <w:start w:val="1"/>
      <w:numFmt w:val="decimal"/>
      <w:lvlText w:val="3.%2"/>
      <w:lvlJc w:val="left"/>
      <w:pPr>
        <w:ind w:left="1080" w:firstLine="720"/>
      </w:pPr>
      <w:rPr>
        <w:b/>
        <w:vertAlign w:val="baseline"/>
      </w:rPr>
    </w:lvl>
    <w:lvl w:ilvl="2">
      <w:start w:val="1"/>
      <w:numFmt w:val="decimal"/>
      <w:lvlText w:val="%1.%2.%3"/>
      <w:lvlJc w:val="left"/>
      <w:pPr>
        <w:ind w:left="2160" w:firstLine="1440"/>
      </w:pPr>
      <w:rPr>
        <w:b w:val="0"/>
        <w:vertAlign w:val="baseline"/>
      </w:rPr>
    </w:lvl>
    <w:lvl w:ilvl="3">
      <w:start w:val="1"/>
      <w:numFmt w:val="decimal"/>
      <w:lvlText w:val="%1.%2.%3.%4"/>
      <w:lvlJc w:val="left"/>
      <w:pPr>
        <w:ind w:left="2880" w:firstLine="2160"/>
      </w:pPr>
      <w:rPr>
        <w:b w:val="0"/>
        <w:vertAlign w:val="baseline"/>
      </w:rPr>
    </w:lvl>
    <w:lvl w:ilvl="4">
      <w:start w:val="1"/>
      <w:numFmt w:val="decimal"/>
      <w:lvlText w:val="%1.%2.%3.%4.%5"/>
      <w:lvlJc w:val="left"/>
      <w:pPr>
        <w:ind w:left="3600" w:firstLine="2880"/>
      </w:pPr>
      <w:rPr>
        <w:b w:val="0"/>
        <w:vertAlign w:val="baseline"/>
      </w:rPr>
    </w:lvl>
    <w:lvl w:ilvl="5">
      <w:start w:val="1"/>
      <w:numFmt w:val="decimal"/>
      <w:lvlText w:val="%1.%2.%3.%4.%5.%6"/>
      <w:lvlJc w:val="left"/>
      <w:pPr>
        <w:ind w:left="4680" w:firstLine="3600"/>
      </w:pPr>
      <w:rPr>
        <w:b w:val="0"/>
        <w:vertAlign w:val="baseline"/>
      </w:rPr>
    </w:lvl>
    <w:lvl w:ilvl="6">
      <w:start w:val="1"/>
      <w:numFmt w:val="decimal"/>
      <w:lvlText w:val="%1.%2.%3.%4.%5.%6.%7"/>
      <w:lvlJc w:val="left"/>
      <w:pPr>
        <w:ind w:left="5400" w:firstLine="4320"/>
      </w:pPr>
      <w:rPr>
        <w:b w:val="0"/>
        <w:vertAlign w:val="baseline"/>
      </w:rPr>
    </w:lvl>
    <w:lvl w:ilvl="7">
      <w:start w:val="1"/>
      <w:numFmt w:val="decimal"/>
      <w:lvlText w:val="%1.%2.%3.%4.%5.%6.%7.%8"/>
      <w:lvlJc w:val="left"/>
      <w:pPr>
        <w:ind w:left="6480" w:firstLine="5040"/>
      </w:pPr>
      <w:rPr>
        <w:b w:val="0"/>
        <w:vertAlign w:val="baseline"/>
      </w:rPr>
    </w:lvl>
    <w:lvl w:ilvl="8">
      <w:start w:val="1"/>
      <w:numFmt w:val="decimal"/>
      <w:lvlText w:val="%1.%2.%3.%4.%5.%6.%7.%8.%9"/>
      <w:lvlJc w:val="left"/>
      <w:pPr>
        <w:ind w:left="7200" w:firstLine="5760"/>
      </w:pPr>
      <w:rPr>
        <w:b w:val="0"/>
        <w:vertAlign w:val="baseline"/>
      </w:rPr>
    </w:lvl>
  </w:abstractNum>
  <w:abstractNum w:abstractNumId="25">
    <w:nsid w:val="7F9E2AD5"/>
    <w:multiLevelType w:val="multilevel"/>
    <w:tmpl w:val="DB48F408"/>
    <w:lvl w:ilvl="0">
      <w:start w:val="5"/>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num w:numId="1">
    <w:abstractNumId w:val="21"/>
  </w:num>
  <w:num w:numId="2">
    <w:abstractNumId w:val="17"/>
  </w:num>
  <w:num w:numId="3">
    <w:abstractNumId w:val="11"/>
  </w:num>
  <w:num w:numId="4">
    <w:abstractNumId w:val="12"/>
  </w:num>
  <w:num w:numId="5">
    <w:abstractNumId w:val="2"/>
  </w:num>
  <w:num w:numId="6">
    <w:abstractNumId w:val="4"/>
  </w:num>
  <w:num w:numId="7">
    <w:abstractNumId w:val="18"/>
  </w:num>
  <w:num w:numId="8">
    <w:abstractNumId w:val="1"/>
  </w:num>
  <w:num w:numId="9">
    <w:abstractNumId w:val="24"/>
  </w:num>
  <w:num w:numId="10">
    <w:abstractNumId w:val="25"/>
  </w:num>
  <w:num w:numId="11">
    <w:abstractNumId w:val="7"/>
  </w:num>
  <w:num w:numId="12">
    <w:abstractNumId w:val="8"/>
  </w:num>
  <w:num w:numId="13">
    <w:abstractNumId w:val="0"/>
  </w:num>
  <w:num w:numId="14">
    <w:abstractNumId w:val="3"/>
  </w:num>
  <w:num w:numId="15">
    <w:abstractNumId w:val="10"/>
  </w:num>
  <w:num w:numId="16">
    <w:abstractNumId w:val="22"/>
  </w:num>
  <w:num w:numId="17">
    <w:abstractNumId w:val="13"/>
  </w:num>
  <w:num w:numId="18">
    <w:abstractNumId w:val="16"/>
  </w:num>
  <w:num w:numId="19">
    <w:abstractNumId w:val="14"/>
  </w:num>
  <w:num w:numId="20">
    <w:abstractNumId w:val="6"/>
  </w:num>
  <w:num w:numId="21">
    <w:abstractNumId w:val="20"/>
  </w:num>
  <w:num w:numId="22">
    <w:abstractNumId w:val="15"/>
  </w:num>
  <w:num w:numId="23">
    <w:abstractNumId w:val="19"/>
  </w:num>
  <w:num w:numId="24">
    <w:abstractNumId w:val="5"/>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2B48"/>
    <w:rsid w:val="00070675"/>
    <w:rsid w:val="0007598A"/>
    <w:rsid w:val="00094A9F"/>
    <w:rsid w:val="000A15F0"/>
    <w:rsid w:val="000F28B8"/>
    <w:rsid w:val="00184933"/>
    <w:rsid w:val="001D0D26"/>
    <w:rsid w:val="00240604"/>
    <w:rsid w:val="002563F5"/>
    <w:rsid w:val="00337D56"/>
    <w:rsid w:val="003600D8"/>
    <w:rsid w:val="003E464C"/>
    <w:rsid w:val="00477DA0"/>
    <w:rsid w:val="004B032A"/>
    <w:rsid w:val="004C6FF1"/>
    <w:rsid w:val="004E47B3"/>
    <w:rsid w:val="00543837"/>
    <w:rsid w:val="005A39EF"/>
    <w:rsid w:val="005B2571"/>
    <w:rsid w:val="00601BDE"/>
    <w:rsid w:val="00625E4F"/>
    <w:rsid w:val="006750DE"/>
    <w:rsid w:val="006E576E"/>
    <w:rsid w:val="00703871"/>
    <w:rsid w:val="00782F33"/>
    <w:rsid w:val="007B7686"/>
    <w:rsid w:val="00810B82"/>
    <w:rsid w:val="008A4DD9"/>
    <w:rsid w:val="008B4694"/>
    <w:rsid w:val="008F0B04"/>
    <w:rsid w:val="00912C61"/>
    <w:rsid w:val="00966DCE"/>
    <w:rsid w:val="0097075A"/>
    <w:rsid w:val="00970AB2"/>
    <w:rsid w:val="009770BC"/>
    <w:rsid w:val="00992F59"/>
    <w:rsid w:val="00A16B9D"/>
    <w:rsid w:val="00A22B48"/>
    <w:rsid w:val="00AE6137"/>
    <w:rsid w:val="00B36B9F"/>
    <w:rsid w:val="00D03578"/>
    <w:rsid w:val="00D62520"/>
    <w:rsid w:val="00DF21F1"/>
    <w:rsid w:val="00E23F3F"/>
    <w:rsid w:val="00EE611F"/>
    <w:rsid w:val="00F06DA6"/>
    <w:rsid w:val="00F33F3E"/>
    <w:rsid w:val="00F34DCE"/>
    <w:rsid w:val="00FB3F35"/>
    <w:rsid w:val="00FB4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F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240"/>
      <w:ind w:left="720" w:hanging="719"/>
      <w:outlineLvl w:val="0"/>
    </w:pPr>
    <w:rPr>
      <w:b/>
      <w:smallCaps/>
      <w:sz w:val="24"/>
      <w:u w:val="single"/>
    </w:rPr>
  </w:style>
  <w:style w:type="paragraph" w:styleId="Heading2">
    <w:name w:val="heading 2"/>
    <w:basedOn w:val="Normal1"/>
    <w:next w:val="Normal1"/>
    <w:pPr>
      <w:keepNext/>
      <w:keepLines/>
      <w:outlineLvl w:val="1"/>
    </w:pPr>
    <w:rPr>
      <w:b/>
      <w:u w:val="single"/>
    </w:rPr>
  </w:style>
  <w:style w:type="paragraph" w:styleId="Heading3">
    <w:name w:val="heading 3"/>
    <w:basedOn w:val="Normal1"/>
    <w:next w:val="Normal1"/>
    <w:pPr>
      <w:keepNext/>
      <w:keepLines/>
      <w:spacing w:before="240" w:after="60"/>
      <w:outlineLvl w:val="2"/>
    </w:pPr>
    <w:rPr>
      <w:rFonts w:ascii="Arial" w:eastAsia="Arial" w:hAnsi="Arial" w:cs="Arial"/>
      <w:b/>
      <w:sz w:val="26"/>
    </w:rPr>
  </w:style>
  <w:style w:type="paragraph" w:styleId="Heading4">
    <w:name w:val="heading 4"/>
    <w:basedOn w:val="Normal1"/>
    <w:next w:val="Normal1"/>
    <w:pPr>
      <w:keepNext/>
      <w:keepLines/>
      <w:spacing w:before="240" w:after="60"/>
      <w:outlineLvl w:val="3"/>
    </w:pPr>
    <w:rPr>
      <w:b/>
      <w:sz w:val="28"/>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rFonts w:ascii="Arial" w:eastAsia="Arial" w:hAnsi="Arial" w:cs="Arial"/>
      <w:b/>
      <w:sz w:val="28"/>
      <w:u w:val="single"/>
    </w:rPr>
  </w:style>
  <w:style w:type="paragraph" w:styleId="Subtitle">
    <w:name w:val="Subtitle"/>
    <w:basedOn w:val="Normal1"/>
    <w:next w:val="Normal1"/>
    <w:pPr>
      <w:keepNext/>
      <w:keepLines/>
    </w:pPr>
    <w:rPr>
      <w:rFonts w:ascii="Arial" w:eastAsia="Arial" w:hAnsi="Arial" w:cs="Arial"/>
      <w:b/>
      <w:i/>
      <w:color w:val="666666"/>
      <w:sz w:val="22"/>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E61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11F"/>
    <w:rPr>
      <w:rFonts w:ascii="Lucida Grande" w:hAnsi="Lucida Grande" w:cs="Lucida Grande"/>
      <w:sz w:val="18"/>
      <w:szCs w:val="18"/>
    </w:rPr>
  </w:style>
  <w:style w:type="paragraph" w:styleId="Header">
    <w:name w:val="header"/>
    <w:basedOn w:val="Normal"/>
    <w:link w:val="HeaderChar"/>
    <w:uiPriority w:val="99"/>
    <w:unhideWhenUsed/>
    <w:rsid w:val="00601BDE"/>
    <w:pPr>
      <w:tabs>
        <w:tab w:val="center" w:pos="4320"/>
        <w:tab w:val="right" w:pos="8640"/>
      </w:tabs>
    </w:pPr>
  </w:style>
  <w:style w:type="character" w:customStyle="1" w:styleId="HeaderChar">
    <w:name w:val="Header Char"/>
    <w:basedOn w:val="DefaultParagraphFont"/>
    <w:link w:val="Header"/>
    <w:uiPriority w:val="99"/>
    <w:rsid w:val="00601BDE"/>
  </w:style>
  <w:style w:type="paragraph" w:styleId="Footer">
    <w:name w:val="footer"/>
    <w:basedOn w:val="Normal"/>
    <w:link w:val="FooterChar"/>
    <w:uiPriority w:val="99"/>
    <w:unhideWhenUsed/>
    <w:rsid w:val="00601BDE"/>
    <w:pPr>
      <w:tabs>
        <w:tab w:val="center" w:pos="4320"/>
        <w:tab w:val="right" w:pos="8640"/>
      </w:tabs>
    </w:pPr>
  </w:style>
  <w:style w:type="character" w:customStyle="1" w:styleId="FooterChar">
    <w:name w:val="Footer Char"/>
    <w:basedOn w:val="DefaultParagraphFont"/>
    <w:link w:val="Footer"/>
    <w:uiPriority w:val="99"/>
    <w:rsid w:val="00601BDE"/>
  </w:style>
  <w:style w:type="character" w:styleId="Hyperlink">
    <w:name w:val="Hyperlink"/>
    <w:basedOn w:val="DefaultParagraphFont"/>
    <w:uiPriority w:val="99"/>
    <w:unhideWhenUsed/>
    <w:rsid w:val="00601BD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E576E"/>
    <w:rPr>
      <w:b/>
      <w:bCs/>
      <w:sz w:val="20"/>
      <w:szCs w:val="20"/>
    </w:rPr>
  </w:style>
  <w:style w:type="character" w:customStyle="1" w:styleId="CommentSubjectChar">
    <w:name w:val="Comment Subject Char"/>
    <w:basedOn w:val="CommentTextChar"/>
    <w:link w:val="CommentSubject"/>
    <w:uiPriority w:val="99"/>
    <w:semiHidden/>
    <w:rsid w:val="006E576E"/>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240"/>
      <w:ind w:left="720" w:hanging="719"/>
      <w:outlineLvl w:val="0"/>
    </w:pPr>
    <w:rPr>
      <w:b/>
      <w:smallCaps/>
      <w:sz w:val="24"/>
      <w:u w:val="single"/>
    </w:rPr>
  </w:style>
  <w:style w:type="paragraph" w:styleId="Heading2">
    <w:name w:val="heading 2"/>
    <w:basedOn w:val="Normal1"/>
    <w:next w:val="Normal1"/>
    <w:pPr>
      <w:keepNext/>
      <w:keepLines/>
      <w:outlineLvl w:val="1"/>
    </w:pPr>
    <w:rPr>
      <w:b/>
      <w:u w:val="single"/>
    </w:rPr>
  </w:style>
  <w:style w:type="paragraph" w:styleId="Heading3">
    <w:name w:val="heading 3"/>
    <w:basedOn w:val="Normal1"/>
    <w:next w:val="Normal1"/>
    <w:pPr>
      <w:keepNext/>
      <w:keepLines/>
      <w:spacing w:before="240" w:after="60"/>
      <w:outlineLvl w:val="2"/>
    </w:pPr>
    <w:rPr>
      <w:rFonts w:ascii="Arial" w:eastAsia="Arial" w:hAnsi="Arial" w:cs="Arial"/>
      <w:b/>
      <w:sz w:val="26"/>
    </w:rPr>
  </w:style>
  <w:style w:type="paragraph" w:styleId="Heading4">
    <w:name w:val="heading 4"/>
    <w:basedOn w:val="Normal1"/>
    <w:next w:val="Normal1"/>
    <w:pPr>
      <w:keepNext/>
      <w:keepLines/>
      <w:spacing w:before="240" w:after="60"/>
      <w:outlineLvl w:val="3"/>
    </w:pPr>
    <w:rPr>
      <w:b/>
      <w:sz w:val="28"/>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rFonts w:ascii="Arial" w:eastAsia="Arial" w:hAnsi="Arial" w:cs="Arial"/>
      <w:b/>
      <w:sz w:val="28"/>
      <w:u w:val="single"/>
    </w:rPr>
  </w:style>
  <w:style w:type="paragraph" w:styleId="Subtitle">
    <w:name w:val="Subtitle"/>
    <w:basedOn w:val="Normal1"/>
    <w:next w:val="Normal1"/>
    <w:pPr>
      <w:keepNext/>
      <w:keepLines/>
    </w:pPr>
    <w:rPr>
      <w:rFonts w:ascii="Arial" w:eastAsia="Arial" w:hAnsi="Arial" w:cs="Arial"/>
      <w:b/>
      <w:i/>
      <w:color w:val="666666"/>
      <w:sz w:val="22"/>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E61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11F"/>
    <w:rPr>
      <w:rFonts w:ascii="Lucida Grande" w:hAnsi="Lucida Grande" w:cs="Lucida Grande"/>
      <w:sz w:val="18"/>
      <w:szCs w:val="18"/>
    </w:rPr>
  </w:style>
  <w:style w:type="paragraph" w:styleId="Header">
    <w:name w:val="header"/>
    <w:basedOn w:val="Normal"/>
    <w:link w:val="HeaderChar"/>
    <w:uiPriority w:val="99"/>
    <w:unhideWhenUsed/>
    <w:rsid w:val="00601BDE"/>
    <w:pPr>
      <w:tabs>
        <w:tab w:val="center" w:pos="4320"/>
        <w:tab w:val="right" w:pos="8640"/>
      </w:tabs>
    </w:pPr>
  </w:style>
  <w:style w:type="character" w:customStyle="1" w:styleId="HeaderChar">
    <w:name w:val="Header Char"/>
    <w:basedOn w:val="DefaultParagraphFont"/>
    <w:link w:val="Header"/>
    <w:uiPriority w:val="99"/>
    <w:rsid w:val="00601BDE"/>
  </w:style>
  <w:style w:type="paragraph" w:styleId="Footer">
    <w:name w:val="footer"/>
    <w:basedOn w:val="Normal"/>
    <w:link w:val="FooterChar"/>
    <w:uiPriority w:val="99"/>
    <w:unhideWhenUsed/>
    <w:rsid w:val="00601BDE"/>
    <w:pPr>
      <w:tabs>
        <w:tab w:val="center" w:pos="4320"/>
        <w:tab w:val="right" w:pos="8640"/>
      </w:tabs>
    </w:pPr>
  </w:style>
  <w:style w:type="character" w:customStyle="1" w:styleId="FooterChar">
    <w:name w:val="Footer Char"/>
    <w:basedOn w:val="DefaultParagraphFont"/>
    <w:link w:val="Footer"/>
    <w:uiPriority w:val="99"/>
    <w:rsid w:val="00601BDE"/>
  </w:style>
  <w:style w:type="character" w:styleId="Hyperlink">
    <w:name w:val="Hyperlink"/>
    <w:basedOn w:val="DefaultParagraphFont"/>
    <w:uiPriority w:val="99"/>
    <w:unhideWhenUsed/>
    <w:rsid w:val="00601BD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E576E"/>
    <w:rPr>
      <w:b/>
      <w:bCs/>
      <w:sz w:val="20"/>
      <w:szCs w:val="20"/>
    </w:rPr>
  </w:style>
  <w:style w:type="character" w:customStyle="1" w:styleId="CommentSubjectChar">
    <w:name w:val="Comment Subject Char"/>
    <w:basedOn w:val="CommentTextChar"/>
    <w:link w:val="CommentSubject"/>
    <w:uiPriority w:val="99"/>
    <w:semiHidden/>
    <w:rsid w:val="006E576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84552">
      <w:bodyDiv w:val="1"/>
      <w:marLeft w:val="0"/>
      <w:marRight w:val="0"/>
      <w:marTop w:val="0"/>
      <w:marBottom w:val="0"/>
      <w:divBdr>
        <w:top w:val="none" w:sz="0" w:space="0" w:color="auto"/>
        <w:left w:val="none" w:sz="0" w:space="0" w:color="auto"/>
        <w:bottom w:val="none" w:sz="0" w:space="0" w:color="auto"/>
        <w:right w:val="none" w:sz="0" w:space="0" w:color="auto"/>
      </w:divBdr>
      <w:divsChild>
        <w:div w:id="830373514">
          <w:marLeft w:val="0"/>
          <w:marRight w:val="0"/>
          <w:marTop w:val="0"/>
          <w:marBottom w:val="0"/>
          <w:divBdr>
            <w:top w:val="none" w:sz="0" w:space="0" w:color="auto"/>
            <w:left w:val="none" w:sz="0" w:space="0" w:color="auto"/>
            <w:bottom w:val="none" w:sz="0" w:space="0" w:color="auto"/>
            <w:right w:val="none" w:sz="0" w:space="0" w:color="auto"/>
          </w:divBdr>
        </w:div>
        <w:div w:id="489443635">
          <w:marLeft w:val="0"/>
          <w:marRight w:val="0"/>
          <w:marTop w:val="0"/>
          <w:marBottom w:val="0"/>
          <w:divBdr>
            <w:top w:val="none" w:sz="0" w:space="0" w:color="auto"/>
            <w:left w:val="none" w:sz="0" w:space="0" w:color="auto"/>
            <w:bottom w:val="none" w:sz="0" w:space="0" w:color="auto"/>
            <w:right w:val="none" w:sz="0" w:space="0" w:color="auto"/>
          </w:divBdr>
        </w:div>
        <w:div w:id="665326921">
          <w:marLeft w:val="0"/>
          <w:marRight w:val="0"/>
          <w:marTop w:val="0"/>
          <w:marBottom w:val="0"/>
          <w:divBdr>
            <w:top w:val="none" w:sz="0" w:space="0" w:color="auto"/>
            <w:left w:val="none" w:sz="0" w:space="0" w:color="auto"/>
            <w:bottom w:val="none" w:sz="0" w:space="0" w:color="auto"/>
            <w:right w:val="none" w:sz="0" w:space="0" w:color="auto"/>
          </w:divBdr>
        </w:div>
        <w:div w:id="717557228">
          <w:marLeft w:val="0"/>
          <w:marRight w:val="0"/>
          <w:marTop w:val="0"/>
          <w:marBottom w:val="0"/>
          <w:divBdr>
            <w:top w:val="none" w:sz="0" w:space="0" w:color="auto"/>
            <w:left w:val="none" w:sz="0" w:space="0" w:color="auto"/>
            <w:bottom w:val="none" w:sz="0" w:space="0" w:color="auto"/>
            <w:right w:val="none" w:sz="0" w:space="0" w:color="auto"/>
          </w:divBdr>
        </w:div>
        <w:div w:id="335498884">
          <w:marLeft w:val="0"/>
          <w:marRight w:val="0"/>
          <w:marTop w:val="0"/>
          <w:marBottom w:val="0"/>
          <w:divBdr>
            <w:top w:val="none" w:sz="0" w:space="0" w:color="auto"/>
            <w:left w:val="none" w:sz="0" w:space="0" w:color="auto"/>
            <w:bottom w:val="none" w:sz="0" w:space="0" w:color="auto"/>
            <w:right w:val="none" w:sz="0" w:space="0" w:color="auto"/>
          </w:divBdr>
        </w:div>
        <w:div w:id="760761180">
          <w:marLeft w:val="0"/>
          <w:marRight w:val="0"/>
          <w:marTop w:val="0"/>
          <w:marBottom w:val="0"/>
          <w:divBdr>
            <w:top w:val="none" w:sz="0" w:space="0" w:color="auto"/>
            <w:left w:val="none" w:sz="0" w:space="0" w:color="auto"/>
            <w:bottom w:val="none" w:sz="0" w:space="0" w:color="auto"/>
            <w:right w:val="none" w:sz="0" w:space="0" w:color="auto"/>
          </w:divBdr>
        </w:div>
        <w:div w:id="797145286">
          <w:marLeft w:val="0"/>
          <w:marRight w:val="0"/>
          <w:marTop w:val="0"/>
          <w:marBottom w:val="0"/>
          <w:divBdr>
            <w:top w:val="none" w:sz="0" w:space="0" w:color="auto"/>
            <w:left w:val="none" w:sz="0" w:space="0" w:color="auto"/>
            <w:bottom w:val="none" w:sz="0" w:space="0" w:color="auto"/>
            <w:right w:val="none" w:sz="0" w:space="0" w:color="auto"/>
          </w:divBdr>
        </w:div>
        <w:div w:id="1831365607">
          <w:marLeft w:val="0"/>
          <w:marRight w:val="0"/>
          <w:marTop w:val="0"/>
          <w:marBottom w:val="0"/>
          <w:divBdr>
            <w:top w:val="none" w:sz="0" w:space="0" w:color="auto"/>
            <w:left w:val="none" w:sz="0" w:space="0" w:color="auto"/>
            <w:bottom w:val="none" w:sz="0" w:space="0" w:color="auto"/>
            <w:right w:val="none" w:sz="0" w:space="0" w:color="auto"/>
          </w:divBdr>
        </w:div>
        <w:div w:id="577134641">
          <w:marLeft w:val="0"/>
          <w:marRight w:val="0"/>
          <w:marTop w:val="0"/>
          <w:marBottom w:val="0"/>
          <w:divBdr>
            <w:top w:val="none" w:sz="0" w:space="0" w:color="auto"/>
            <w:left w:val="none" w:sz="0" w:space="0" w:color="auto"/>
            <w:bottom w:val="none" w:sz="0" w:space="0" w:color="auto"/>
            <w:right w:val="none" w:sz="0" w:space="0" w:color="auto"/>
          </w:divBdr>
        </w:div>
        <w:div w:id="1500732662">
          <w:marLeft w:val="0"/>
          <w:marRight w:val="0"/>
          <w:marTop w:val="0"/>
          <w:marBottom w:val="0"/>
          <w:divBdr>
            <w:top w:val="none" w:sz="0" w:space="0" w:color="auto"/>
            <w:left w:val="none" w:sz="0" w:space="0" w:color="auto"/>
            <w:bottom w:val="none" w:sz="0" w:space="0" w:color="auto"/>
            <w:right w:val="none" w:sz="0" w:space="0" w:color="auto"/>
          </w:divBdr>
        </w:div>
      </w:divsChild>
    </w:div>
    <w:div w:id="1888105248">
      <w:bodyDiv w:val="1"/>
      <w:marLeft w:val="0"/>
      <w:marRight w:val="0"/>
      <w:marTop w:val="0"/>
      <w:marBottom w:val="0"/>
      <w:divBdr>
        <w:top w:val="none" w:sz="0" w:space="0" w:color="auto"/>
        <w:left w:val="none" w:sz="0" w:space="0" w:color="auto"/>
        <w:bottom w:val="none" w:sz="0" w:space="0" w:color="auto"/>
        <w:right w:val="none" w:sz="0" w:space="0" w:color="auto"/>
      </w:divBdr>
      <w:divsChild>
        <w:div w:id="524750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835416">
              <w:marLeft w:val="0"/>
              <w:marRight w:val="0"/>
              <w:marTop w:val="0"/>
              <w:marBottom w:val="0"/>
              <w:divBdr>
                <w:top w:val="none" w:sz="0" w:space="0" w:color="auto"/>
                <w:left w:val="none" w:sz="0" w:space="0" w:color="auto"/>
                <w:bottom w:val="none" w:sz="0" w:space="0" w:color="auto"/>
                <w:right w:val="none" w:sz="0" w:space="0" w:color="auto"/>
              </w:divBdr>
              <w:divsChild>
                <w:div w:id="17038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zach@thinkiba.com" TargetMode="External"/><Relationship Id="rId10" Type="http://schemas.openxmlformats.org/officeDocument/2006/relationships/hyperlink" Target="mailto:jefferys@altus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1845</Words>
  <Characters>10521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RFP_IBAWebSite_July_2014_v2.docx</vt:lpstr>
    </vt:vector>
  </TitlesOfParts>
  <Company>Microsoft</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RFP_IBAWebSite_July_2014_v2.docx</dc:title>
  <dc:creator>Alex Korine</dc:creator>
  <cp:lastModifiedBy>Zachary Wilcha</cp:lastModifiedBy>
  <cp:revision>4</cp:revision>
  <cp:lastPrinted>2015-10-29T21:17:00Z</cp:lastPrinted>
  <dcterms:created xsi:type="dcterms:W3CDTF">2015-11-24T16:22:00Z</dcterms:created>
  <dcterms:modified xsi:type="dcterms:W3CDTF">2015-11-24T17:07:00Z</dcterms:modified>
</cp:coreProperties>
</file>